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F87D8" w14:textId="0C7D699A" w:rsidR="00C26A8A" w:rsidRDefault="009D29A1" w:rsidP="00F517DF">
      <w:pPr>
        <w:spacing w:line="400" w:lineRule="exact"/>
        <w:ind w:left="-704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677AD129" wp14:editId="0D4BB5EF">
                <wp:simplePos x="0" y="0"/>
                <wp:positionH relativeFrom="column">
                  <wp:posOffset>-184734</wp:posOffset>
                </wp:positionH>
                <wp:positionV relativeFrom="paragraph">
                  <wp:posOffset>140818</wp:posOffset>
                </wp:positionV>
                <wp:extent cx="2519680" cy="1259840"/>
                <wp:effectExtent l="0" t="0" r="0" b="10160"/>
                <wp:wrapThrough wrapText="bothSides">
                  <wp:wrapPolygon edited="0">
                    <wp:start x="218" y="0"/>
                    <wp:lineTo x="218" y="21339"/>
                    <wp:lineTo x="21121" y="21339"/>
                    <wp:lineTo x="21121" y="0"/>
                    <wp:lineTo x="218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A07F4" w14:textId="5084172F" w:rsidR="00470ACA" w:rsidRPr="009D29A1" w:rsidRDefault="009C27F8" w:rsidP="00367F1D">
                            <w:pPr>
                              <w:spacing w:line="900" w:lineRule="exact"/>
                              <w:ind w:left="-142" w:right="-887"/>
                              <w:rPr>
                                <w:rFonts w:ascii="Titillium Thin" w:hAnsi="Titillium Thin"/>
                                <w:color w:val="FFFFFF" w:themeColor="background1"/>
                                <w:spacing w:val="60"/>
                                <w:sz w:val="68"/>
                                <w:szCs w:val="14"/>
                              </w:rPr>
                            </w:pPr>
                            <w:r w:rsidRPr="009C27F8">
                              <w:rPr>
                                <w:rFonts w:ascii="Titillium Thin" w:hAnsi="Titillium Thin" w:cs="Helvetica"/>
                                <w:color w:val="9B3787"/>
                                <w:sz w:val="68"/>
                                <w:szCs w:val="68"/>
                                <w:lang w:eastAsia="ja-JP"/>
                              </w:rPr>
                              <w:t>LE</w:t>
                            </w:r>
                            <w:r w:rsidRPr="009D29A1">
                              <w:rPr>
                                <w:rFonts w:ascii="Titillium Thin" w:hAnsi="Titillium Thin"/>
                                <w:color w:val="FFFFFF" w:themeColor="background1"/>
                                <w:spacing w:val="60"/>
                                <w:sz w:val="68"/>
                                <w:szCs w:val="14"/>
                              </w:rPr>
                              <w:t xml:space="preserve"> </w:t>
                            </w:r>
                            <w:r w:rsidRPr="009C27F8">
                              <w:rPr>
                                <w:rFonts w:ascii="Titillium Thin" w:hAnsi="Titillium Thin" w:cs="Helvetica"/>
                                <w:color w:val="FFFFFF" w:themeColor="background1"/>
                                <w:sz w:val="68"/>
                                <w:szCs w:val="68"/>
                                <w:lang w:eastAsia="ja-JP"/>
                              </w:rPr>
                              <w:t>GUICHET</w:t>
                            </w:r>
                            <w:r w:rsidRPr="009D29A1">
                              <w:rPr>
                                <w:rFonts w:ascii="Titillium Thin" w:hAnsi="Titillium Thin"/>
                                <w:color w:val="FFFFFF" w:themeColor="background1"/>
                                <w:spacing w:val="60"/>
                                <w:sz w:val="68"/>
                                <w:szCs w:val="14"/>
                              </w:rPr>
                              <w:t xml:space="preserve"> URBANISME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AD12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4.55pt;margin-top:11.1pt;width:198.4pt;height:99.2pt;z-index: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" filled="f" stroked="f">
                <v:textbox>
                  <w:txbxContent>
                    <w:p w14:paraId="6E0A07F4" w14:textId="5084172F" w:rsidR="00470ACA" w:rsidRPr="009D29A1" w:rsidRDefault="009C27F8" w:rsidP="00367F1D">
                      <w:pPr>
                        <w:spacing w:line="900" w:lineRule="exact"/>
                        <w:ind w:left="-142" w:right="-887"/>
                        <w:rPr>
                          <w:rFonts w:ascii="Titillium Thin" w:hAnsi="Titillium Thin"/>
                          <w:color w:val="FFFFFF" w:themeColor="background1"/>
                          <w:spacing w:val="60"/>
                          <w:sz w:val="68"/>
                          <w:szCs w:val="14"/>
                        </w:rPr>
                      </w:pPr>
                      <w:r w:rsidRPr="009C27F8">
                        <w:rPr>
                          <w:rFonts w:ascii="Titillium Thin" w:hAnsi="Titillium Thin" w:cs="Helvetica"/>
                          <w:color w:val="9B3787"/>
                          <w:sz w:val="68"/>
                          <w:szCs w:val="68"/>
                          <w:lang w:eastAsia="ja-JP"/>
                        </w:rPr>
                        <w:t>LE</w:t>
                      </w:r>
                      <w:r w:rsidRPr="009D29A1">
                        <w:rPr>
                          <w:rFonts w:ascii="Titillium Thin" w:hAnsi="Titillium Thin"/>
                          <w:color w:val="FFFFFF" w:themeColor="background1"/>
                          <w:spacing w:val="60"/>
                          <w:sz w:val="68"/>
                          <w:szCs w:val="14"/>
                        </w:rPr>
                        <w:t xml:space="preserve"> </w:t>
                      </w:r>
                      <w:r w:rsidRPr="009C27F8">
                        <w:rPr>
                          <w:rFonts w:ascii="Titillium Thin" w:hAnsi="Titillium Thin" w:cs="Helvetica"/>
                          <w:color w:val="FFFFFF" w:themeColor="background1"/>
                          <w:sz w:val="68"/>
                          <w:szCs w:val="68"/>
                          <w:lang w:eastAsia="ja-JP"/>
                        </w:rPr>
                        <w:t>GUICHET</w:t>
                      </w:r>
                      <w:r w:rsidRPr="009D29A1">
                        <w:rPr>
                          <w:rFonts w:ascii="Titillium Thin" w:hAnsi="Titillium Thin"/>
                          <w:color w:val="FFFFFF" w:themeColor="background1"/>
                          <w:spacing w:val="60"/>
                          <w:sz w:val="68"/>
                          <w:szCs w:val="14"/>
                        </w:rPr>
                        <w:t xml:space="preserve"> URBANISME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 wp14:anchorId="4D36D20B" wp14:editId="2987520B">
                <wp:simplePos x="0" y="0"/>
                <wp:positionH relativeFrom="column">
                  <wp:posOffset>-2936037</wp:posOffset>
                </wp:positionH>
                <wp:positionV relativeFrom="paragraph">
                  <wp:posOffset>-36577</wp:posOffset>
                </wp:positionV>
                <wp:extent cx="3401568" cy="1619885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568" cy="1619885"/>
                        </a:xfrm>
                        <a:prstGeom prst="rect">
                          <a:avLst/>
                        </a:prstGeom>
                        <a:solidFill>
                          <a:srgbClr val="32B9C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813ED" id="Rectangle 3" o:spid="_x0000_s1026" style="position:absolute;margin-left:-231.2pt;margin-top:-2.9pt;width:267.85pt;height:127.55pt;z-index:-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" fillcolor="#32b9c8" stroked="f"/>
            </w:pict>
          </mc:Fallback>
        </mc:AlternateContent>
      </w:r>
      <w:r w:rsidRPr="005C0F6B">
        <w:rPr>
          <w:rFonts w:ascii="Titillium Light" w:hAnsi="Titillium Light" w:cs="Helvetica"/>
          <w:caps/>
          <w:noProof/>
          <w:color w:val="C8CDD2"/>
          <w:sz w:val="40"/>
          <w:szCs w:val="40"/>
        </w:rPr>
        <w:drawing>
          <wp:anchor distT="0" distB="0" distL="114300" distR="114300" simplePos="0" relativeHeight="251110400" behindDoc="0" locked="0" layoutInCell="1" allowOverlap="1" wp14:anchorId="0B3727B3" wp14:editId="3D0B6D1E">
            <wp:simplePos x="0" y="0"/>
            <wp:positionH relativeFrom="margin">
              <wp:posOffset>2695092</wp:posOffset>
            </wp:positionH>
            <wp:positionV relativeFrom="paragraph">
              <wp:posOffset>-36195</wp:posOffset>
            </wp:positionV>
            <wp:extent cx="2331720" cy="161988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 verr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" r="13431" b="15574"/>
                    <a:stretch/>
                  </pic:blipFill>
                  <pic:spPr bwMode="auto">
                    <a:xfrm>
                      <a:off x="0" y="0"/>
                      <a:ext cx="233172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27AEA" w14:textId="19CCEBDB" w:rsidR="00D14BA8" w:rsidRDefault="009D29A1" w:rsidP="00711015">
      <w:pPr>
        <w:spacing w:line="400" w:lineRule="exact"/>
        <w:jc w:val="both"/>
        <w:rPr>
          <w:rFonts w:ascii="Trebuchet MS" w:hAnsi="Trebuchet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468A4179" wp14:editId="6DFFD318">
            <wp:simplePos x="0" y="0"/>
            <wp:positionH relativeFrom="margin">
              <wp:posOffset>5233264</wp:posOffset>
            </wp:positionH>
            <wp:positionV relativeFrom="page">
              <wp:posOffset>262967</wp:posOffset>
            </wp:positionV>
            <wp:extent cx="1367942" cy="492065"/>
            <wp:effectExtent l="0" t="0" r="3810" b="3810"/>
            <wp:wrapNone/>
            <wp:docPr id="65" name="Image 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42" cy="4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51B9" w14:textId="1EC4E212" w:rsidR="00130C2D" w:rsidRDefault="00B47F08" w:rsidP="00711015">
      <w:pPr>
        <w:spacing w:line="400" w:lineRule="exact"/>
        <w:jc w:val="both"/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sectPr w:rsidR="00130C2D" w:rsidSect="00C96C38">
          <w:footerReference w:type="even" r:id="rId10"/>
          <w:footerReference w:type="default" r:id="rId11"/>
          <w:pgSz w:w="11900" w:h="16840"/>
          <w:pgMar w:top="0" w:right="709" w:bottom="0" w:left="709" w:header="0" w:footer="391" w:gutter="0"/>
          <w:cols w:space="845"/>
        </w:sectPr>
      </w:pPr>
      <w:r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tab/>
      </w:r>
      <w:r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tab/>
      </w:r>
      <w:r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tab/>
      </w:r>
      <w:r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tab/>
      </w:r>
    </w:p>
    <w:p w14:paraId="2B6F0188" w14:textId="59581886" w:rsidR="00130C2D" w:rsidRDefault="00130C2D" w:rsidP="00711015">
      <w:pPr>
        <w:spacing w:line="400" w:lineRule="exact"/>
        <w:jc w:val="both"/>
        <w:rPr>
          <w:rFonts w:ascii="Titillium Light" w:hAnsi="Titillium Light" w:cs="Helvetica"/>
          <w:caps/>
          <w:color w:val="C8CDD2"/>
          <w:sz w:val="40"/>
          <w:szCs w:val="40"/>
          <w:lang w:eastAsia="ja-JP"/>
        </w:rPr>
        <w:sectPr w:rsidR="00130C2D" w:rsidSect="00C96C38">
          <w:type w:val="continuous"/>
          <w:pgSz w:w="11900" w:h="16840"/>
          <w:pgMar w:top="0" w:right="709" w:bottom="0" w:left="709" w:header="0" w:footer="391" w:gutter="0"/>
          <w:cols w:space="845"/>
        </w:sectPr>
      </w:pPr>
    </w:p>
    <w:p w14:paraId="479A171D" w14:textId="77782C48" w:rsidR="000253A6" w:rsidRDefault="000253A6" w:rsidP="00F517DF">
      <w:pPr>
        <w:spacing w:line="300" w:lineRule="exact"/>
        <w:ind w:left="-142"/>
        <w:jc w:val="both"/>
        <w:rPr>
          <w:rFonts w:ascii="Titillium Light Italic" w:hAnsi="Titillium Light Italic"/>
          <w:caps/>
          <w:color w:val="46505A"/>
          <w:spacing w:val="20"/>
          <w:sz w:val="16"/>
          <w:szCs w:val="16"/>
        </w:rPr>
      </w:pPr>
    </w:p>
    <w:p w14:paraId="02320B4A" w14:textId="77777777" w:rsidR="009C27F8" w:rsidRPr="009C27F8" w:rsidRDefault="009C27F8" w:rsidP="009C27F8">
      <w:pPr>
        <w:rPr>
          <w:rFonts w:ascii="Titillium Light Italic" w:hAnsi="Titillium Light Italic"/>
          <w:sz w:val="16"/>
          <w:szCs w:val="16"/>
        </w:rPr>
      </w:pPr>
    </w:p>
    <w:p w14:paraId="46515AB8" w14:textId="351B2ADF" w:rsidR="009C27F8" w:rsidRPr="00572EC1" w:rsidRDefault="00186102" w:rsidP="009C27F8">
      <w:pPr>
        <w:rPr>
          <w:rFonts w:ascii="Titillium Light Italic" w:hAnsi="Titillium Light Italic"/>
          <w:sz w:val="16"/>
          <w:szCs w:val="16"/>
        </w:rPr>
        <w:sectPr w:rsidR="009C27F8" w:rsidRPr="00572EC1" w:rsidSect="00B553FB">
          <w:type w:val="continuous"/>
          <w:pgSz w:w="11900" w:h="16840"/>
          <w:pgMar w:top="0" w:right="701" w:bottom="0" w:left="709" w:header="0" w:footer="391" w:gutter="0"/>
          <w:cols w:space="845"/>
        </w:sectPr>
      </w:pPr>
      <w:r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1D115" wp14:editId="6E488EA4">
                <wp:simplePos x="0" y="0"/>
                <wp:positionH relativeFrom="margin">
                  <wp:posOffset>-447040</wp:posOffset>
                </wp:positionH>
                <wp:positionV relativeFrom="paragraph">
                  <wp:posOffset>255042</wp:posOffset>
                </wp:positionV>
                <wp:extent cx="5486400" cy="771525"/>
                <wp:effectExtent l="0" t="0" r="0" b="952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BF3A5" w14:textId="1FB74809" w:rsidR="009C27F8" w:rsidRPr="009C27F8" w:rsidRDefault="009C27F8" w:rsidP="009C27F8">
                            <w:pPr>
                              <w:pStyle w:val="Paragraphedeliste"/>
                              <w:ind w:left="218"/>
                              <w:jc w:val="both"/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</w:pPr>
                            <w:r w:rsidRPr="009C27F8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>Grâce à son expertise, son savoir-faire</w:t>
                            </w:r>
                            <w:r w:rsidR="00F70A52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 xml:space="preserve"> EN PLANIFICATION TERRITORIALE</w:t>
                            </w:r>
                            <w:r w:rsidRPr="009C27F8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 xml:space="preserve"> et sa connaissance approfondie des réseaux électriques, le Guichet Urbanisme accompagne </w:t>
                            </w:r>
                            <w:r w:rsidRPr="00F70A52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  <w:u w:val="single"/>
                              </w:rPr>
                              <w:t>gratuitement</w:t>
                            </w:r>
                            <w:r w:rsidRPr="009C27F8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 xml:space="preserve"> les communes </w:t>
                            </w:r>
                            <w:r w:rsidRPr="00AE48FE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>lors de l’instruction des CU/AU ou d’études spécifiques à l’échelle d’un projet</w:t>
                            </w:r>
                            <w:r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E48FE"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>d’un quartier</w:t>
                            </w:r>
                            <w:r>
                              <w:rPr>
                                <w:rFonts w:ascii="Titillium Regular" w:hAnsi="Titillium Regular"/>
                                <w:caps/>
                                <w:color w:val="73787D"/>
                                <w:spacing w:val="30"/>
                                <w:sz w:val="16"/>
                                <w:szCs w:val="16"/>
                              </w:rPr>
                              <w:t xml:space="preserve"> OU LORS DE L’ELABORATION DES PLU.</w:t>
                            </w:r>
                          </w:p>
                          <w:p w14:paraId="383B52E6" w14:textId="4412F3B3" w:rsidR="009C27F8" w:rsidRPr="00D76938" w:rsidRDefault="009C27F8" w:rsidP="009C27F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00" w:lineRule="exact"/>
                              <w:ind w:right="-142"/>
                              <w:jc w:val="both"/>
                              <w:rPr>
                                <w:rFonts w:ascii="Titillium Light" w:hAnsi="Titillium Light" w:cs="Helvetica"/>
                                <w:sz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D115" id="Zone de texte 5" o:spid="_x0000_s1027" type="#_x0000_t202" style="position:absolute;margin-left:-35.2pt;margin-top:20.1pt;width:6in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" filled="f" stroked="f">
                <v:textbox>
                  <w:txbxContent>
                    <w:p w14:paraId="261BF3A5" w14:textId="1FB74809" w:rsidR="009C27F8" w:rsidRPr="009C27F8" w:rsidRDefault="009C27F8" w:rsidP="009C27F8">
                      <w:pPr>
                        <w:pStyle w:val="Paragraphedeliste"/>
                        <w:ind w:left="218"/>
                        <w:jc w:val="both"/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</w:pPr>
                      <w:r w:rsidRPr="009C27F8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>Grâce à son expertise, son savoir-faire</w:t>
                      </w:r>
                      <w:r w:rsidR="00F70A52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 xml:space="preserve"> EN PLANIFICATION TERRITORIALE</w:t>
                      </w:r>
                      <w:r w:rsidRPr="009C27F8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 xml:space="preserve"> et sa connaissance approfondie des réseaux électriques, le Guichet Urbanisme accompagne </w:t>
                      </w:r>
                      <w:r w:rsidRPr="00F70A52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  <w:u w:val="single"/>
                        </w:rPr>
                        <w:t>gratuitement</w:t>
                      </w:r>
                      <w:r w:rsidRPr="009C27F8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 xml:space="preserve"> les communes </w:t>
                      </w:r>
                      <w:r w:rsidRPr="00AE48FE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>lors de l’instruction des CU/AU ou d’études spécifiques à l’échelle d’un projet</w:t>
                      </w:r>
                      <w:r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 xml:space="preserve">, </w:t>
                      </w:r>
                      <w:r w:rsidRPr="00AE48FE"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>d’un quartier</w:t>
                      </w:r>
                      <w:r>
                        <w:rPr>
                          <w:rFonts w:ascii="Titillium Regular" w:hAnsi="Titillium Regular"/>
                          <w:caps/>
                          <w:color w:val="73787D"/>
                          <w:spacing w:val="30"/>
                          <w:sz w:val="16"/>
                          <w:szCs w:val="16"/>
                        </w:rPr>
                        <w:t xml:space="preserve"> OU LORS DE L’ELABORATION DES PLU.</w:t>
                      </w:r>
                    </w:p>
                    <w:p w14:paraId="383B52E6" w14:textId="4412F3B3" w:rsidR="009C27F8" w:rsidRPr="00D76938" w:rsidRDefault="009C27F8" w:rsidP="009C27F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00" w:lineRule="exact"/>
                        <w:ind w:right="-142"/>
                        <w:jc w:val="both"/>
                        <w:rPr>
                          <w:rFonts w:ascii="Titillium Light" w:hAnsi="Titillium Light" w:cs="Helvetica"/>
                          <w:sz w:val="20"/>
                          <w:lang w:eastAsia="ja-JP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0F6">
        <w:rPr>
          <w:rFonts w:ascii="Titillium Light Italic" w:hAnsi="Titillium Light Ital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AEC4C4" wp14:editId="5B699EFF">
                <wp:simplePos x="0" y="0"/>
                <wp:positionH relativeFrom="margin">
                  <wp:posOffset>1684392</wp:posOffset>
                </wp:positionH>
                <wp:positionV relativeFrom="paragraph">
                  <wp:posOffset>1109141</wp:posOffset>
                </wp:positionV>
                <wp:extent cx="5273040" cy="414655"/>
                <wp:effectExtent l="0" t="0" r="0" b="4445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30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1EA13" w14:textId="23C5D17B" w:rsidR="00F70A52" w:rsidRPr="00F70A52" w:rsidRDefault="00F70A52" w:rsidP="00F70A52">
                            <w:pPr>
                              <w:ind w:left="-142" w:right="-142"/>
                              <w:jc w:val="both"/>
                              <w:rPr>
                                <w:rFonts w:ascii="Titillium Thin" w:hAnsi="Titillium Thin" w:cs="Helvetica"/>
                                <w:caps/>
                                <w:color w:val="9B3787"/>
                                <w:sz w:val="38"/>
                                <w:szCs w:val="38"/>
                                <w:lang w:eastAsia="ja-JP"/>
                              </w:rPr>
                            </w:pPr>
                            <w:r w:rsidRPr="0057092D">
                              <w:rPr>
                                <w:rFonts w:ascii="Titillium Thin" w:hAnsi="Titillium Thin" w:cs="Helvetica"/>
                                <w:caps/>
                                <w:color w:val="BFBFBF" w:themeColor="background1" w:themeShade="BF"/>
                                <w:sz w:val="38"/>
                                <w:szCs w:val="38"/>
                                <w:lang w:eastAsia="ja-JP"/>
                              </w:rPr>
                              <w:t xml:space="preserve">LES PRINCIPALES MISSIONS DU GUICHET </w:t>
                            </w:r>
                            <w:r w:rsidRPr="00F70A52">
                              <w:rPr>
                                <w:rFonts w:ascii="Titillium Bold" w:hAnsi="Titillium Bold" w:cs="Helvetica"/>
                                <w:color w:val="9B3787"/>
                                <w:sz w:val="34"/>
                                <w:szCs w:val="34"/>
                                <w:lang w:eastAsia="ja-JP"/>
                              </w:rPr>
                              <w:t>URBANISME</w:t>
                            </w:r>
                          </w:p>
                          <w:p w14:paraId="162DCFC2" w14:textId="77777777" w:rsidR="00F70A52" w:rsidRPr="002A7762" w:rsidRDefault="00F70A52" w:rsidP="00F70A52">
                            <w:pPr>
                              <w:ind w:left="-142" w:right="-142"/>
                              <w:jc w:val="both"/>
                              <w:rPr>
                                <w:rFonts w:ascii="Titillium Light" w:hAnsi="Titillium Light" w:cs="Helvetica"/>
                                <w:color w:val="73787D"/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14:paraId="04DD7483" w14:textId="0F8E6BDF" w:rsidR="00F70A52" w:rsidRPr="008726F0" w:rsidRDefault="00F70A52" w:rsidP="00F70A52">
                            <w:pPr>
                              <w:ind w:left="-142" w:right="-142"/>
                              <w:jc w:val="both"/>
                              <w:rPr>
                                <w:rFonts w:ascii="Titillium Light" w:hAnsi="Titillium Light" w:cs="Helvetica"/>
                                <w:color w:val="73787D"/>
                                <w:sz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C4C4" id="Zone de texte 8" o:spid="_x0000_s1028" type="#_x0000_t202" style="position:absolute;margin-left:132.65pt;margin-top:87.35pt;width:415.2pt;height:32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" filled="f" stroked="f">
                <v:textbox>
                  <w:txbxContent>
                    <w:p w14:paraId="7D71EA13" w14:textId="23C5D17B" w:rsidR="00F70A52" w:rsidRPr="00F70A52" w:rsidRDefault="00F70A52" w:rsidP="00F70A52">
                      <w:pPr>
                        <w:ind w:left="-142" w:right="-142"/>
                        <w:jc w:val="both"/>
                        <w:rPr>
                          <w:rFonts w:ascii="Titillium Thin" w:hAnsi="Titillium Thin" w:cs="Helvetica"/>
                          <w:caps/>
                          <w:color w:val="9B3787"/>
                          <w:sz w:val="38"/>
                          <w:szCs w:val="38"/>
                          <w:lang w:eastAsia="ja-JP"/>
                        </w:rPr>
                      </w:pPr>
                      <w:r w:rsidRPr="0057092D">
                        <w:rPr>
                          <w:rFonts w:ascii="Titillium Thin" w:hAnsi="Titillium Thin" w:cs="Helvetica"/>
                          <w:caps/>
                          <w:color w:val="BFBFBF" w:themeColor="background1" w:themeShade="BF"/>
                          <w:sz w:val="38"/>
                          <w:szCs w:val="38"/>
                          <w:lang w:eastAsia="ja-JP"/>
                        </w:rPr>
                        <w:t xml:space="preserve">LES PRINCIPALES MISSIONS DU GUICHET </w:t>
                      </w:r>
                      <w:r w:rsidRPr="00F70A52">
                        <w:rPr>
                          <w:rFonts w:ascii="Titillium Bold" w:hAnsi="Titillium Bold" w:cs="Helvetica"/>
                          <w:color w:val="9B3787"/>
                          <w:sz w:val="34"/>
                          <w:szCs w:val="34"/>
                          <w:lang w:eastAsia="ja-JP"/>
                        </w:rPr>
                        <w:t>URBANISME</w:t>
                      </w:r>
                    </w:p>
                    <w:p w14:paraId="162DCFC2" w14:textId="77777777" w:rsidR="00F70A52" w:rsidRPr="002A7762" w:rsidRDefault="00F70A52" w:rsidP="00F70A52">
                      <w:pPr>
                        <w:ind w:left="-142" w:right="-142"/>
                        <w:jc w:val="both"/>
                        <w:rPr>
                          <w:rFonts w:ascii="Titillium Light" w:hAnsi="Titillium Light" w:cs="Helvetica"/>
                          <w:color w:val="73787D"/>
                          <w:sz w:val="10"/>
                          <w:szCs w:val="10"/>
                          <w:lang w:eastAsia="ja-JP"/>
                        </w:rPr>
                      </w:pPr>
                    </w:p>
                    <w:p w14:paraId="04DD7483" w14:textId="0F8E6BDF" w:rsidR="00F70A52" w:rsidRPr="008726F0" w:rsidRDefault="00F70A52" w:rsidP="00F70A52">
                      <w:pPr>
                        <w:ind w:left="-142" w:right="-142"/>
                        <w:jc w:val="both"/>
                        <w:rPr>
                          <w:rFonts w:ascii="Titillium Light" w:hAnsi="Titillium Light" w:cs="Helvetica"/>
                          <w:color w:val="73787D"/>
                          <w:sz w:val="20"/>
                          <w:lang w:eastAsia="ja-JP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6C5E">
        <w:rPr>
          <w:noProof/>
        </w:rPr>
        <w:drawing>
          <wp:anchor distT="0" distB="0" distL="114300" distR="114300" simplePos="0" relativeHeight="251661312" behindDoc="0" locked="0" layoutInCell="1" allowOverlap="1" wp14:anchorId="74C5E408" wp14:editId="4487DB8D">
            <wp:simplePos x="0" y="0"/>
            <wp:positionH relativeFrom="column">
              <wp:posOffset>4250690</wp:posOffset>
            </wp:positionH>
            <wp:positionV relativeFrom="paragraph">
              <wp:posOffset>1843321</wp:posOffset>
            </wp:positionV>
            <wp:extent cx="2677548" cy="1998921"/>
            <wp:effectExtent l="0" t="0" r="889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243" r="9651"/>
                    <a:stretch/>
                  </pic:blipFill>
                  <pic:spPr bwMode="auto">
                    <a:xfrm>
                      <a:off x="0" y="0"/>
                      <a:ext cx="2677548" cy="199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94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39EBBC" wp14:editId="0F734CA6">
                <wp:simplePos x="0" y="0"/>
                <wp:positionH relativeFrom="margin">
                  <wp:posOffset>-208940</wp:posOffset>
                </wp:positionH>
                <wp:positionV relativeFrom="paragraph">
                  <wp:posOffset>6350533</wp:posOffset>
                </wp:positionV>
                <wp:extent cx="1746885" cy="2282190"/>
                <wp:effectExtent l="0" t="0" r="5715" b="381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2282190"/>
                        </a:xfrm>
                        <a:prstGeom prst="rect">
                          <a:avLst/>
                        </a:prstGeom>
                        <a:solidFill>
                          <a:srgbClr val="DCE1E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D2A62" w14:textId="7C176360" w:rsidR="00B12B9E" w:rsidRDefault="00B12B9E" w:rsidP="00F70A52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Cs w:val="2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Cs w:val="24"/>
                                <w:lang w:eastAsia="ja-JP"/>
                              </w:rPr>
                              <w:t>CONTACT</w:t>
                            </w:r>
                            <w:r w:rsidR="0066171F" w:rsidRPr="00B270D9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Cs w:val="24"/>
                                <w:lang w:eastAsia="ja-JP"/>
                              </w:rPr>
                              <w:t>S</w:t>
                            </w:r>
                          </w:p>
                          <w:p w14:paraId="284C47DF" w14:textId="64FBF970" w:rsidR="00F70A52" w:rsidRPr="00F70A52" w:rsidRDefault="00A93E8E" w:rsidP="00F70A52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</w:pPr>
                            <w:hyperlink r:id="rId13" w:history="1">
                              <w:r w:rsidR="00F70A52" w:rsidRPr="00F70A52">
                                <w:rPr>
                                  <w:rStyle w:val="Lienhypertexte"/>
                                  <w:rFonts w:ascii="Titillium Regular" w:hAnsi="Titillium Regular" w:cs="Helvetica"/>
                                  <w:spacing w:val="20"/>
                                  <w:sz w:val="18"/>
                                  <w:szCs w:val="18"/>
                                  <w:lang w:eastAsia="ja-JP"/>
                                </w:rPr>
                                <w:t>urbanisme@syme05.fr</w:t>
                              </w:r>
                            </w:hyperlink>
                          </w:p>
                          <w:p w14:paraId="615379C6" w14:textId="77777777" w:rsidR="00F70A52" w:rsidRPr="009C27F8" w:rsidRDefault="00F70A52" w:rsidP="00F70A52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14:paraId="3506675D" w14:textId="51B827A9" w:rsidR="00B12B9E" w:rsidRDefault="00B12B9E" w:rsidP="0099082F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3E29B215" w14:textId="40FCB2DF" w:rsidR="00B12B9E" w:rsidRPr="00964FF0" w:rsidRDefault="00B12B9E" w:rsidP="00B12B9E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Chloé </w:t>
                            </w: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PELLERAY</w:t>
                            </w:r>
                            <w:r w:rsidR="009C27F8"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- </w:t>
                            </w:r>
                            <w:hyperlink r:id="rId14" w:history="1">
                              <w:r w:rsidR="009C27F8" w:rsidRPr="00964FF0">
                                <w:rPr>
                                  <w:rStyle w:val="Lienhypertexte"/>
                                  <w:rFonts w:ascii="Titillium Regular" w:hAnsi="Titillium Regular" w:cs="Helvetica"/>
                                  <w:spacing w:val="20"/>
                                  <w:sz w:val="18"/>
                                  <w:szCs w:val="18"/>
                                  <w:lang w:eastAsia="ja-JP"/>
                                </w:rPr>
                                <w:t>chloe.pelleray@syme05.fr</w:t>
                              </w:r>
                            </w:hyperlink>
                            <w:r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07.88.97.23.54</w:t>
                            </w:r>
                          </w:p>
                          <w:p w14:paraId="094D843B" w14:textId="6220BF97" w:rsidR="00B12B9E" w:rsidRPr="00964FF0" w:rsidRDefault="00B12B9E" w:rsidP="00B12B9E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08C35C8F" w14:textId="3966F1C6" w:rsidR="0066171F" w:rsidRPr="00964FF0" w:rsidRDefault="0066171F" w:rsidP="0066171F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Mathilde </w:t>
                            </w: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VAUR</w:t>
                            </w:r>
                            <w:r w:rsidR="00F70A52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9C27F8" w:rsidRPr="00964FF0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- </w:t>
                            </w:r>
                            <w:hyperlink r:id="rId15" w:history="1">
                              <w:r w:rsidR="009C27F8" w:rsidRPr="00964FF0">
                                <w:rPr>
                                  <w:rStyle w:val="Lienhypertexte"/>
                                  <w:rFonts w:ascii="Titillium Regular" w:hAnsi="Titillium Regular" w:cs="Helvetica"/>
                                  <w:spacing w:val="20"/>
                                  <w:sz w:val="18"/>
                                  <w:szCs w:val="18"/>
                                  <w:lang w:eastAsia="ja-JP"/>
                                </w:rPr>
                                <w:t>mathilde.vaur@syme05.fr</w:t>
                              </w:r>
                            </w:hyperlink>
                            <w:r w:rsidR="009C27F8"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964FF0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06.31.29.24.64</w:t>
                            </w:r>
                          </w:p>
                          <w:p w14:paraId="1D62E3EA" w14:textId="442E6134" w:rsidR="0066171F" w:rsidRPr="00964FF0" w:rsidRDefault="0066171F" w:rsidP="00B12B9E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470756F6" w14:textId="0810AB11" w:rsidR="0066171F" w:rsidRPr="00F70A52" w:rsidRDefault="0066171F" w:rsidP="0066171F">
                            <w:pPr>
                              <w:spacing w:line="200" w:lineRule="exact"/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Jennifer </w:t>
                            </w:r>
                            <w:r w:rsidRPr="00964FF0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TULLE</w:t>
                            </w:r>
                            <w:r w:rsidR="00F70A52">
                              <w:rPr>
                                <w:rFonts w:ascii="Titillium Regular" w:hAnsi="Titillium Regular" w:cs="Helvetica"/>
                                <w:b/>
                                <w:bCs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57092D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–</w:t>
                            </w:r>
                            <w:r w:rsidR="009C27F8" w:rsidRPr="00964FF0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hyperlink r:id="rId16" w:history="1">
                              <w:r w:rsidR="0057092D">
                                <w:rPr>
                                  <w:rStyle w:val="Lienhypertexte"/>
                                  <w:rFonts w:ascii="Titillium Regular" w:hAnsi="Titillium Regular" w:cs="Helvetica"/>
                                  <w:spacing w:val="20"/>
                                  <w:sz w:val="18"/>
                                  <w:szCs w:val="18"/>
                                  <w:lang w:eastAsia="ja-JP"/>
                                </w:rPr>
                                <w:t>jennifer.tulle@syme.fr</w:t>
                              </w:r>
                            </w:hyperlink>
                            <w:r w:rsidR="009C27F8"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964FF0">
                              <w:rPr>
                                <w:rFonts w:ascii="Titillium Regular" w:hAnsi="Titillium Regular" w:cs="Helvetica"/>
                                <w:caps/>
                                <w:spacing w:val="20"/>
                                <w:sz w:val="18"/>
                                <w:szCs w:val="18"/>
                                <w:lang w:eastAsia="ja-JP"/>
                              </w:rPr>
                              <w:t>06.02.02.38.53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EBBC" id="Zone de texte 26" o:spid="_x0000_s1029" type="#_x0000_t202" style="position:absolute;margin-left:-16.45pt;margin-top:500.05pt;width:137.55pt;height:179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" fillcolor="#dce1e6" stroked="f">
                <v:textbox>
                  <w:txbxContent>
                    <w:p w14:paraId="546D2A62" w14:textId="7C176360" w:rsidR="00B12B9E" w:rsidRDefault="00B12B9E" w:rsidP="00F70A52">
                      <w:pPr>
                        <w:spacing w:line="200" w:lineRule="exact"/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Cs w:val="2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Cs w:val="24"/>
                          <w:lang w:eastAsia="ja-JP"/>
                        </w:rPr>
                        <w:t>CONTACT</w:t>
                      </w:r>
                      <w:r w:rsidR="0066171F" w:rsidRPr="00B270D9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Cs w:val="24"/>
                          <w:lang w:eastAsia="ja-JP"/>
                        </w:rPr>
                        <w:t>S</w:t>
                      </w:r>
                    </w:p>
                    <w:p w14:paraId="284C47DF" w14:textId="64FBF970" w:rsidR="00F70A52" w:rsidRPr="00F70A52" w:rsidRDefault="00A93E8E" w:rsidP="00F70A52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</w:pPr>
                      <w:hyperlink r:id="rId17" w:history="1">
                        <w:r w:rsidR="00F70A52" w:rsidRPr="00F70A52">
                          <w:rPr>
                            <w:rStyle w:val="Lienhypertexte"/>
                            <w:rFonts w:ascii="Titillium Regular" w:hAnsi="Titillium Regular" w:cs="Helvetica"/>
                            <w:spacing w:val="20"/>
                            <w:sz w:val="18"/>
                            <w:szCs w:val="18"/>
                            <w:lang w:eastAsia="ja-JP"/>
                          </w:rPr>
                          <w:t>urbanisme@syme05.fr</w:t>
                        </w:r>
                      </w:hyperlink>
                    </w:p>
                    <w:p w14:paraId="615379C6" w14:textId="77777777" w:rsidR="00F70A52" w:rsidRPr="009C27F8" w:rsidRDefault="00F70A52" w:rsidP="00F70A52">
                      <w:pPr>
                        <w:spacing w:line="200" w:lineRule="exact"/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 w:val="16"/>
                          <w:szCs w:val="16"/>
                          <w:lang w:eastAsia="ja-JP"/>
                        </w:rPr>
                      </w:pPr>
                    </w:p>
                    <w:p w14:paraId="3506675D" w14:textId="51B827A9" w:rsidR="00B12B9E" w:rsidRDefault="00B12B9E" w:rsidP="0099082F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3E29B215" w14:textId="40FCB2DF" w:rsidR="00B12B9E" w:rsidRPr="00964FF0" w:rsidRDefault="00B12B9E" w:rsidP="00B12B9E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</w:pP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Chloé </w:t>
                      </w: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PELLERAY</w:t>
                      </w:r>
                      <w:r w:rsidR="009C27F8" w:rsidRPr="00964FF0">
                        <w:rPr>
                          <w:rFonts w:ascii="Titillium Regular" w:hAnsi="Titillium Regular" w:cs="Helvetica"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- </w:t>
                      </w:r>
                      <w:hyperlink r:id="rId18" w:history="1">
                        <w:r w:rsidR="009C27F8" w:rsidRPr="00964FF0">
                          <w:rPr>
                            <w:rStyle w:val="Lienhypertexte"/>
                            <w:rFonts w:ascii="Titillium Regular" w:hAnsi="Titillium Regular" w:cs="Helvetica"/>
                            <w:spacing w:val="20"/>
                            <w:sz w:val="18"/>
                            <w:szCs w:val="18"/>
                            <w:lang w:eastAsia="ja-JP"/>
                          </w:rPr>
                          <w:t>chloe.pelleray@syme05.fr</w:t>
                        </w:r>
                      </w:hyperlink>
                      <w:r w:rsidRPr="00964FF0">
                        <w:rPr>
                          <w:rFonts w:ascii="Titillium Regular" w:hAnsi="Titillium Regular" w:cs="Helvetica"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07.88.97.23.54</w:t>
                      </w:r>
                    </w:p>
                    <w:p w14:paraId="094D843B" w14:textId="6220BF97" w:rsidR="00B12B9E" w:rsidRPr="00964FF0" w:rsidRDefault="00B12B9E" w:rsidP="00B12B9E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08C35C8F" w14:textId="3966F1C6" w:rsidR="0066171F" w:rsidRPr="00964FF0" w:rsidRDefault="0066171F" w:rsidP="0066171F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</w:pP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Mathilde </w:t>
                      </w: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VAUR</w:t>
                      </w:r>
                      <w:r w:rsidR="00F70A52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="009C27F8" w:rsidRPr="00964FF0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- </w:t>
                      </w:r>
                      <w:hyperlink r:id="rId19" w:history="1">
                        <w:r w:rsidR="009C27F8" w:rsidRPr="00964FF0">
                          <w:rPr>
                            <w:rStyle w:val="Lienhypertexte"/>
                            <w:rFonts w:ascii="Titillium Regular" w:hAnsi="Titillium Regular" w:cs="Helvetica"/>
                            <w:spacing w:val="20"/>
                            <w:sz w:val="18"/>
                            <w:szCs w:val="18"/>
                            <w:lang w:eastAsia="ja-JP"/>
                          </w:rPr>
                          <w:t>mathilde.vaur@syme05.fr</w:t>
                        </w:r>
                      </w:hyperlink>
                      <w:r w:rsidR="009C27F8" w:rsidRPr="00964FF0">
                        <w:rPr>
                          <w:rFonts w:ascii="Titillium Regular" w:hAnsi="Titillium Regular" w:cs="Helvetica"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964FF0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06.31.29.24.64</w:t>
                      </w:r>
                    </w:p>
                    <w:p w14:paraId="1D62E3EA" w14:textId="442E6134" w:rsidR="0066171F" w:rsidRPr="00964FF0" w:rsidRDefault="0066171F" w:rsidP="00B12B9E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470756F6" w14:textId="0810AB11" w:rsidR="0066171F" w:rsidRPr="00F70A52" w:rsidRDefault="0066171F" w:rsidP="0066171F">
                      <w:pPr>
                        <w:spacing w:line="200" w:lineRule="exact"/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</w:pP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Jennifer </w:t>
                      </w:r>
                      <w:r w:rsidRPr="00964FF0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TULLE</w:t>
                      </w:r>
                      <w:r w:rsidR="00F70A52">
                        <w:rPr>
                          <w:rFonts w:ascii="Titillium Regular" w:hAnsi="Titillium Regular" w:cs="Helvetica"/>
                          <w:b/>
                          <w:bCs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="0057092D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–</w:t>
                      </w:r>
                      <w:r w:rsidR="009C27F8" w:rsidRPr="00964FF0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hyperlink r:id="rId20" w:history="1">
                        <w:r w:rsidR="0057092D">
                          <w:rPr>
                            <w:rStyle w:val="Lienhypertexte"/>
                            <w:rFonts w:ascii="Titillium Regular" w:hAnsi="Titillium Regular" w:cs="Helvetica"/>
                            <w:spacing w:val="20"/>
                            <w:sz w:val="18"/>
                            <w:szCs w:val="18"/>
                            <w:lang w:eastAsia="ja-JP"/>
                          </w:rPr>
                          <w:t>jennifer.tulle@syme.fr</w:t>
                        </w:r>
                      </w:hyperlink>
                      <w:r w:rsidR="009C27F8" w:rsidRPr="00964FF0">
                        <w:rPr>
                          <w:rFonts w:ascii="Titillium Regular" w:hAnsi="Titillium Regular" w:cs="Helvetica"/>
                          <w:spacing w:val="20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964FF0">
                        <w:rPr>
                          <w:rFonts w:ascii="Titillium Regular" w:hAnsi="Titillium Regular" w:cs="Helvetica"/>
                          <w:caps/>
                          <w:spacing w:val="20"/>
                          <w:sz w:val="18"/>
                          <w:szCs w:val="18"/>
                          <w:lang w:eastAsia="ja-JP"/>
                        </w:rPr>
                        <w:t>06.02.02.38.53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EC1" w:rsidRPr="00C96C38">
        <w:rPr>
          <w:rFonts w:ascii="Titillium Light" w:hAnsi="Titillium Light" w:cs="Helvetica"/>
          <w:caps/>
          <w:noProof/>
          <w:color w:val="C8CD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625070" wp14:editId="79C5FB73">
                <wp:simplePos x="0" y="0"/>
                <wp:positionH relativeFrom="margin">
                  <wp:posOffset>1725295</wp:posOffset>
                </wp:positionH>
                <wp:positionV relativeFrom="margin">
                  <wp:posOffset>2972939</wp:posOffset>
                </wp:positionV>
                <wp:extent cx="2323465" cy="6867525"/>
                <wp:effectExtent l="0" t="0" r="0" b="952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686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5">
                        <w:txbxContent>
                          <w:p w14:paraId="43E84FDC" w14:textId="2F759036" w:rsidR="00470ACA" w:rsidRPr="00D20D2F" w:rsidRDefault="002150F6" w:rsidP="002A6C5E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INSTRUIT LES CERTIFICATS ET AUTORISATIONS D’URBANISME</w:t>
                            </w:r>
                            <w:r w:rsidR="009A4DA2">
                              <w:rPr>
                                <w:rFonts w:ascii="Calibri" w:hAnsi="Calibri" w:cs="Calibri"/>
                                <w:color w:val="9B3787"/>
                                <w:sz w:val="20"/>
                                <w:lang w:eastAsia="ja-JP"/>
                              </w:rPr>
                              <w:t> :</w:t>
                            </w:r>
                          </w:p>
                          <w:p w14:paraId="4149135D" w14:textId="77777777" w:rsidR="00B270D9" w:rsidRPr="0099082F" w:rsidRDefault="00B270D9" w:rsidP="00155337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32B9C8"/>
                                <w:sz w:val="20"/>
                                <w:lang w:eastAsia="ja-JP"/>
                              </w:rPr>
                            </w:pPr>
                          </w:p>
                          <w:p w14:paraId="215B4E05" w14:textId="68EB29D7" w:rsidR="00B270D9" w:rsidRPr="00B270D9" w:rsidRDefault="00097DB2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Les communes en régime rural peuvent nous consulter par mail</w:t>
                            </w:r>
                            <w:r w:rsidR="00B270D9"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(</w:t>
                            </w:r>
                            <w:r w:rsidR="00B270D9" w:rsidRPr="00B270D9">
                              <w:rPr>
                                <w:rFonts w:ascii="Titillium Thin" w:hAnsi="Titillium Thin" w:cs="Helvetica"/>
                                <w:b/>
                                <w:bCs/>
                                <w:color w:val="9B3787"/>
                                <w:sz w:val="14"/>
                                <w:szCs w:val="14"/>
                                <w:lang w:eastAsia="ja-JP"/>
                              </w:rPr>
                              <w:t>urbanisme@syme05.fr</w:t>
                            </w:r>
                            <w:r w:rsidR="00B270D9"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ou </w:t>
                            </w:r>
                            <w:r w:rsidR="00B270D9"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via</w:t>
                            </w: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le guichet numérique des autorisations d’urbanisme (GNAU) pour l’ensemble des </w:t>
                            </w:r>
                            <w:proofErr w:type="spellStart"/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CUa</w:t>
                            </w:r>
                            <w:proofErr w:type="spellEnd"/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CUb</w:t>
                            </w:r>
                            <w:proofErr w:type="spellEnd"/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, PC, PA, DP reçues.</w:t>
                            </w:r>
                            <w:r w:rsidR="00B270D9"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</w:p>
                          <w:p w14:paraId="767711F4" w14:textId="06598770" w:rsidR="00B270D9" w:rsidRDefault="00B270D9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33AD8F7B" w14:textId="77777777" w:rsidR="00964FF0" w:rsidRPr="00B270D9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4AE60A18" w14:textId="77777777" w:rsidR="00964FF0" w:rsidRDefault="00B270D9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Les guichets urbanisme du TE05 et d’ENEDIS mènent un travail conjoint.</w:t>
                            </w:r>
                          </w:p>
                          <w:p w14:paraId="7921B979" w14:textId="77777777" w:rsidR="00964FF0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7E6D4205" w14:textId="761E07E4" w:rsidR="00B270D9" w:rsidRDefault="00B270D9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Pour chaque CU/AU vous recevrez deux avis identifiants : </w:t>
                            </w:r>
                          </w:p>
                          <w:p w14:paraId="5E9893A7" w14:textId="77777777" w:rsidR="00964FF0" w:rsidRPr="00964FF0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14:paraId="22B65EAB" w14:textId="7BC9E123" w:rsidR="00B270D9" w:rsidRDefault="00B270D9" w:rsidP="00964FF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38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La solution technique de raccordement (branchement/extension) et son maitre d’ouvrage (ENEDIS/TE05).</w:t>
                            </w:r>
                          </w:p>
                          <w:p w14:paraId="0ACF03F0" w14:textId="77777777" w:rsidR="00964FF0" w:rsidRPr="00964FF0" w:rsidRDefault="00964FF0" w:rsidP="00964FF0">
                            <w:pPr>
                              <w:pStyle w:val="Paragraphedeliste"/>
                              <w:ind w:left="218" w:right="38"/>
                              <w:rPr>
                                <w:rFonts w:ascii="Titillium Regular" w:hAnsi="Titillium Regular" w:cs="Helvetica"/>
                                <w:spacing w:val="20"/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14:paraId="33951F1A" w14:textId="42D6CA5B" w:rsidR="00B270D9" w:rsidRDefault="00B270D9" w:rsidP="00964FF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38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L’état du réseau (suffisant/Renforcement).</w:t>
                            </w:r>
                          </w:p>
                          <w:p w14:paraId="451DD96E" w14:textId="77777777" w:rsidR="00964FF0" w:rsidRPr="00964FF0" w:rsidRDefault="00964FF0" w:rsidP="00964FF0">
                            <w:pPr>
                              <w:ind w:right="38"/>
                              <w:rPr>
                                <w:rFonts w:ascii="Titillium Regular" w:hAnsi="Titillium Regular" w:cs="Helvetica"/>
                                <w:spacing w:val="20"/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14:paraId="7AD6FC10" w14:textId="078F12CD" w:rsidR="00B270D9" w:rsidRDefault="00B270D9" w:rsidP="00964FF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Le chiffrage du coût des travaux à la charge de la commune.</w:t>
                            </w:r>
                          </w:p>
                          <w:p w14:paraId="16D0E997" w14:textId="77777777" w:rsidR="00964FF0" w:rsidRPr="00964FF0" w:rsidRDefault="00964FF0" w:rsidP="00964FF0">
                            <w:pPr>
                              <w:ind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0"/>
                                <w:szCs w:val="10"/>
                                <w:lang w:eastAsia="ja-JP"/>
                              </w:rPr>
                            </w:pPr>
                          </w:p>
                          <w:p w14:paraId="65F7E857" w14:textId="74FA7FCF" w:rsidR="00B270D9" w:rsidRDefault="00B270D9" w:rsidP="00964FF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964FF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L’identification des possibles outils de financement et leur cadre réglementaire.</w:t>
                            </w:r>
                          </w:p>
                          <w:p w14:paraId="49062973" w14:textId="77777777" w:rsidR="00964FF0" w:rsidRPr="00964FF0" w:rsidRDefault="00964FF0" w:rsidP="00964FF0">
                            <w:pPr>
                              <w:ind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0B0FAFB7" w14:textId="1DD55CB5" w:rsidR="00470ACA" w:rsidRDefault="00470ACA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1D524813" w14:textId="77777777" w:rsidR="00964FF0" w:rsidRPr="00B270D9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5EA47CB8" w14:textId="1E576A95" w:rsidR="00B270D9" w:rsidRDefault="00B270D9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En complément de l’instruction des CU/AU, le guichet urbanisme du TE05 accompagne les communes et les pétitionnaires dans leurs projets en réalisant des </w:t>
                            </w:r>
                            <w:r w:rsidR="002150F6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é</w:t>
                            </w:r>
                            <w:r w:rsidR="002150F6"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 xml:space="preserve">tudes de raccordement </w:t>
                            </w:r>
                            <w:r w:rsidR="002150F6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à</w:t>
                            </w:r>
                            <w:r w:rsidR="002150F6"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 xml:space="preserve"> l’</w:t>
                            </w:r>
                            <w:r w:rsidR="002150F6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é</w:t>
                            </w:r>
                            <w:r w:rsidR="002150F6"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chelle d’une parcelle ou d’un quartier</w:t>
                            </w:r>
                            <w:r w:rsidR="002150F6"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.</w:t>
                            </w:r>
                          </w:p>
                          <w:p w14:paraId="278E0477" w14:textId="77777777" w:rsidR="00964FF0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72244320" w14:textId="2E9BA810" w:rsidR="00964FF0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248B47A7" w14:textId="77777777" w:rsidR="00F70A52" w:rsidRDefault="00F70A52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3805AF27" w14:textId="77777777" w:rsidR="00D20D2F" w:rsidRDefault="00D20D2F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7BB2414F" w14:textId="2CBDBE86" w:rsidR="00F70A52" w:rsidRPr="00D20D2F" w:rsidRDefault="002150F6" w:rsidP="002A6C5E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ACCOMPAGNE ET CONSEILLE LES COMMUNES SUR LE FINANCEMENT DES RACCORDEMENTS</w:t>
                            </w:r>
                            <w:r w:rsidRPr="00D20D2F">
                              <w:rPr>
                                <w:rFonts w:ascii="Calibri" w:hAnsi="Calibri" w:cs="Calibri"/>
                                <w:color w:val="9B3787"/>
                                <w:sz w:val="20"/>
                                <w:lang w:eastAsia="ja-JP"/>
                              </w:rPr>
                              <w:t> </w:t>
                            </w: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:</w:t>
                            </w:r>
                          </w:p>
                          <w:p w14:paraId="008063A5" w14:textId="77777777" w:rsidR="00F70A52" w:rsidRDefault="00F70A52" w:rsidP="00F70A5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32B9C8"/>
                                <w:sz w:val="20"/>
                                <w:lang w:eastAsia="ja-JP"/>
                              </w:rPr>
                            </w:pPr>
                          </w:p>
                          <w:p w14:paraId="587B72CD" w14:textId="29EFDBC0" w:rsidR="00F70A52" w:rsidRPr="00D20D2F" w:rsidRDefault="002150F6" w:rsidP="00F70A52">
                            <w:pPr>
                              <w:tabs>
                                <w:tab w:val="left" w:pos="5235"/>
                              </w:tabs>
                              <w:spacing w:line="276" w:lineRule="auto"/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F</w:t>
                            </w:r>
                            <w:r w:rsidR="00F70A52" w:rsidRPr="00D20D2F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inancement des équipements publics :</w:t>
                            </w:r>
                          </w:p>
                          <w:p w14:paraId="12F015B7" w14:textId="77777777" w:rsidR="00F70A52" w:rsidRPr="009D2320" w:rsidRDefault="00F70A52" w:rsidP="00F70A52">
                            <w:pPr>
                              <w:ind w:left="-142" w:right="-142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Equipement public exceptionnel (</w:t>
                            </w:r>
                            <w:r w:rsidRPr="009D232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PEPE</w:t>
                            </w: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, </w:t>
                            </w:r>
                            <w:r w:rsidRPr="00CB126A">
                              <w:rPr>
                                <w:rFonts w:ascii="Titillium Regular" w:hAnsi="Titillium Regular" w:cs="Helvetica"/>
                                <w:i/>
                                <w:i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Article L332-8 du code de l’urbanism</w:t>
                            </w:r>
                            <w:r>
                              <w:rPr>
                                <w:rFonts w:ascii="Titillium Regular" w:hAnsi="Titillium Regular" w:cs="Helvetica"/>
                                <w:i/>
                                <w:i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e)</w:t>
                            </w:r>
                          </w:p>
                          <w:p w14:paraId="1F7DDA5C" w14:textId="77777777" w:rsidR="00F70A52" w:rsidRPr="009D2320" w:rsidRDefault="00F70A52" w:rsidP="00F70A52">
                            <w:pPr>
                              <w:ind w:left="-142" w:right="-142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Projet urbain partenarial (</w:t>
                            </w:r>
                            <w:r w:rsidRPr="009D232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PUP</w:t>
                            </w: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</w:p>
                          <w:p w14:paraId="3A2EBCD6" w14:textId="77777777" w:rsidR="00F70A52" w:rsidRPr="009D2320" w:rsidRDefault="00F70A52" w:rsidP="00F70A52">
                            <w:pPr>
                              <w:ind w:left="-142" w:right="-142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Taxe d’aménagement (</w:t>
                            </w:r>
                            <w:r w:rsidRPr="009D232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TA</w:t>
                            </w: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</w:p>
                          <w:p w14:paraId="2E0F272C" w14:textId="77777777" w:rsidR="00F70A52" w:rsidRPr="009D2320" w:rsidRDefault="00F70A52" w:rsidP="00F70A52">
                            <w:pPr>
                              <w:ind w:left="-142" w:right="-142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Taxe d’aménagement majorée (</w:t>
                            </w:r>
                            <w:r w:rsidRPr="009D2320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TAM</w:t>
                            </w: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</w:p>
                          <w:p w14:paraId="165E9D20" w14:textId="77777777" w:rsidR="00F70A52" w:rsidRDefault="00F70A52" w:rsidP="00F70A5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32B9C8"/>
                                <w:sz w:val="20"/>
                                <w:lang w:eastAsia="ja-JP"/>
                              </w:rPr>
                            </w:pPr>
                          </w:p>
                          <w:p w14:paraId="20E33AA4" w14:textId="18EEA9F7" w:rsidR="00F70A52" w:rsidRDefault="002150F6" w:rsidP="00F70A52">
                            <w:pPr>
                              <w:tabs>
                                <w:tab w:val="left" w:pos="5235"/>
                              </w:tabs>
                              <w:spacing w:line="276" w:lineRule="auto"/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F</w:t>
                            </w:r>
                            <w:r w:rsidR="00F70A52" w:rsidRPr="00D20D2F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inancement des équipements propres</w:t>
                            </w:r>
                            <w:r w:rsidR="00F70A52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 :</w:t>
                            </w:r>
                          </w:p>
                          <w:p w14:paraId="46BE9BCF" w14:textId="4B3A9141" w:rsidR="00F70A52" w:rsidRDefault="00F70A52" w:rsidP="00F70A52">
                            <w:pPr>
                              <w:tabs>
                                <w:tab w:val="left" w:pos="5235"/>
                              </w:tabs>
                              <w:spacing w:line="276" w:lineRule="auto"/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A</w:t>
                            </w:r>
                            <w:r w:rsidRPr="00D20D2F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rticle L332-15 du code de l’urbanisme</w:t>
                            </w:r>
                          </w:p>
                          <w:p w14:paraId="736A8B24" w14:textId="77777777" w:rsidR="00964FF0" w:rsidRPr="00B270D9" w:rsidRDefault="00964FF0" w:rsidP="00B270D9">
                            <w:pPr>
                              <w:ind w:left="-142" w:right="38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53420EA5" w14:textId="7597D442" w:rsidR="00097DB2" w:rsidRDefault="00097DB2" w:rsidP="00097DB2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04C5CADB" w14:textId="77777777" w:rsidR="00590FB5" w:rsidRPr="00E72DEA" w:rsidRDefault="00590FB5" w:rsidP="00B270D9">
                            <w:pPr>
                              <w:spacing w:line="260" w:lineRule="exact"/>
                              <w:ind w:right="-142"/>
                              <w:jc w:val="both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1DAD939C" w14:textId="0D078C23" w:rsidR="00470ACA" w:rsidRPr="00155337" w:rsidRDefault="00470ACA" w:rsidP="00B12B9E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5070" id="Zone de texte 37" o:spid="_x0000_s1030" type="#_x0000_t202" style="position:absolute;margin-left:135.85pt;margin-top:234.1pt;width:182.95pt;height:540.7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" filled="f" stroked="f">
                <v:textbox style="mso-next-textbox:#Zone de texte 38">
                  <w:txbxContent>
                    <w:p w14:paraId="43E84FDC" w14:textId="2F759036" w:rsidR="00470ACA" w:rsidRPr="00D20D2F" w:rsidRDefault="002150F6" w:rsidP="002A6C5E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INSTRUIT LES CERTIFICATS ET AUTORISATIONS D’URBANISME</w:t>
                      </w:r>
                      <w:r w:rsidR="009A4DA2">
                        <w:rPr>
                          <w:rFonts w:ascii="Calibri" w:hAnsi="Calibri" w:cs="Calibri"/>
                          <w:color w:val="9B3787"/>
                          <w:sz w:val="20"/>
                          <w:lang w:eastAsia="ja-JP"/>
                        </w:rPr>
                        <w:t> :</w:t>
                      </w:r>
                    </w:p>
                    <w:p w14:paraId="4149135D" w14:textId="77777777" w:rsidR="00B270D9" w:rsidRPr="0099082F" w:rsidRDefault="00B270D9" w:rsidP="00155337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32B9C8"/>
                          <w:sz w:val="20"/>
                          <w:lang w:eastAsia="ja-JP"/>
                        </w:rPr>
                      </w:pPr>
                    </w:p>
                    <w:p w14:paraId="215B4E05" w14:textId="68EB29D7" w:rsidR="00B270D9" w:rsidRPr="00B270D9" w:rsidRDefault="00097DB2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Les communes en régime rural peuvent nous consulter par mail</w:t>
                      </w:r>
                      <w:r w:rsidR="00B270D9"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(</w:t>
                      </w:r>
                      <w:r w:rsidR="00B270D9" w:rsidRPr="00B270D9">
                        <w:rPr>
                          <w:rFonts w:ascii="Titillium Thin" w:hAnsi="Titillium Thin" w:cs="Helvetica"/>
                          <w:b/>
                          <w:bCs/>
                          <w:color w:val="9B3787"/>
                          <w:sz w:val="14"/>
                          <w:szCs w:val="14"/>
                          <w:lang w:eastAsia="ja-JP"/>
                        </w:rPr>
                        <w:t>urbanisme@syme05.fr</w:t>
                      </w:r>
                      <w:r w:rsidR="00B270D9"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)</w:t>
                      </w: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ou </w:t>
                      </w:r>
                      <w:r w:rsidR="00B270D9"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via</w:t>
                      </w: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le guichet numérique des autorisations d’urbanisme (GNAU) pour l’ensemble des </w:t>
                      </w:r>
                      <w:proofErr w:type="spellStart"/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CUa</w:t>
                      </w:r>
                      <w:proofErr w:type="spellEnd"/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, </w:t>
                      </w:r>
                      <w:proofErr w:type="spellStart"/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CUb</w:t>
                      </w:r>
                      <w:proofErr w:type="spellEnd"/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, PC, PA, DP reçues.</w:t>
                      </w:r>
                      <w:r w:rsidR="00B270D9"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</w:t>
                      </w:r>
                    </w:p>
                    <w:p w14:paraId="767711F4" w14:textId="06598770" w:rsidR="00B270D9" w:rsidRDefault="00B270D9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33AD8F7B" w14:textId="77777777" w:rsidR="00964FF0" w:rsidRPr="00B270D9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4AE60A18" w14:textId="77777777" w:rsidR="00964FF0" w:rsidRDefault="00B270D9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Les guichets urbanisme du TE05 et d’ENEDIS mènent un travail conjoint.</w:t>
                      </w:r>
                    </w:p>
                    <w:p w14:paraId="7921B979" w14:textId="77777777" w:rsidR="00964FF0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7E6D4205" w14:textId="761E07E4" w:rsidR="00B270D9" w:rsidRDefault="00B270D9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Pour chaque CU/AU vous recevrez deux avis identifiants : </w:t>
                      </w:r>
                    </w:p>
                    <w:p w14:paraId="5E9893A7" w14:textId="77777777" w:rsidR="00964FF0" w:rsidRPr="00964FF0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0"/>
                          <w:szCs w:val="10"/>
                          <w:lang w:eastAsia="ja-JP"/>
                        </w:rPr>
                      </w:pPr>
                    </w:p>
                    <w:p w14:paraId="22B65EAB" w14:textId="7BC9E123" w:rsidR="00B270D9" w:rsidRDefault="00B270D9" w:rsidP="00964FF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38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La solution technique de raccordement (branchement/extension) et son maitre d’ouvrage (ENEDIS/TE05).</w:t>
                      </w:r>
                    </w:p>
                    <w:p w14:paraId="0ACF03F0" w14:textId="77777777" w:rsidR="00964FF0" w:rsidRPr="00964FF0" w:rsidRDefault="00964FF0" w:rsidP="00964FF0">
                      <w:pPr>
                        <w:pStyle w:val="Paragraphedeliste"/>
                        <w:ind w:left="218" w:right="38"/>
                        <w:rPr>
                          <w:rFonts w:ascii="Titillium Regular" w:hAnsi="Titillium Regular" w:cs="Helvetica"/>
                          <w:spacing w:val="20"/>
                          <w:sz w:val="10"/>
                          <w:szCs w:val="10"/>
                          <w:lang w:eastAsia="ja-JP"/>
                        </w:rPr>
                      </w:pPr>
                    </w:p>
                    <w:p w14:paraId="33951F1A" w14:textId="42D6CA5B" w:rsidR="00B270D9" w:rsidRDefault="00B270D9" w:rsidP="00964FF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38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L’état du réseau (suffisant/Renforcement).</w:t>
                      </w:r>
                    </w:p>
                    <w:p w14:paraId="451DD96E" w14:textId="77777777" w:rsidR="00964FF0" w:rsidRPr="00964FF0" w:rsidRDefault="00964FF0" w:rsidP="00964FF0">
                      <w:pPr>
                        <w:ind w:right="38"/>
                        <w:rPr>
                          <w:rFonts w:ascii="Titillium Regular" w:hAnsi="Titillium Regular" w:cs="Helvetica"/>
                          <w:spacing w:val="20"/>
                          <w:sz w:val="10"/>
                          <w:szCs w:val="10"/>
                          <w:lang w:eastAsia="ja-JP"/>
                        </w:rPr>
                      </w:pPr>
                    </w:p>
                    <w:p w14:paraId="7AD6FC10" w14:textId="078F12CD" w:rsidR="00B270D9" w:rsidRDefault="00B270D9" w:rsidP="00964FF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964FF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Le chiffrage du coût des travaux à la charge de la commune.</w:t>
                      </w:r>
                    </w:p>
                    <w:p w14:paraId="16D0E997" w14:textId="77777777" w:rsidR="00964FF0" w:rsidRPr="00964FF0" w:rsidRDefault="00964FF0" w:rsidP="00964FF0">
                      <w:pPr>
                        <w:ind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0"/>
                          <w:szCs w:val="10"/>
                          <w:lang w:eastAsia="ja-JP"/>
                        </w:rPr>
                      </w:pPr>
                    </w:p>
                    <w:p w14:paraId="65F7E857" w14:textId="74FA7FCF" w:rsidR="00B270D9" w:rsidRDefault="00B270D9" w:rsidP="00964FF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964FF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L’identification des possibles outils de financement et leur cadre réglementaire.</w:t>
                      </w:r>
                    </w:p>
                    <w:p w14:paraId="49062973" w14:textId="77777777" w:rsidR="00964FF0" w:rsidRPr="00964FF0" w:rsidRDefault="00964FF0" w:rsidP="00964FF0">
                      <w:pPr>
                        <w:ind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0B0FAFB7" w14:textId="1DD55CB5" w:rsidR="00470ACA" w:rsidRDefault="00470ACA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1D524813" w14:textId="77777777" w:rsidR="00964FF0" w:rsidRPr="00B270D9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5EA47CB8" w14:textId="1E576A95" w:rsidR="00B270D9" w:rsidRDefault="00B270D9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En complément de l’instruction des CU/AU, le guichet urbanisme du TE05 accompagne les communes et les pétitionnaires dans leurs projets en réalisant des </w:t>
                      </w:r>
                      <w:r w:rsidR="002150F6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é</w:t>
                      </w:r>
                      <w:r w:rsidR="002150F6"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 xml:space="preserve">tudes de raccordement </w:t>
                      </w:r>
                      <w:r w:rsidR="002150F6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à</w:t>
                      </w:r>
                      <w:r w:rsidR="002150F6"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 xml:space="preserve"> l’</w:t>
                      </w:r>
                      <w:r w:rsidR="002150F6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é</w:t>
                      </w:r>
                      <w:r w:rsidR="002150F6"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chelle d’une parcelle ou d’un quartier</w:t>
                      </w:r>
                      <w:r w:rsidR="002150F6"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.</w:t>
                      </w:r>
                    </w:p>
                    <w:p w14:paraId="278E0477" w14:textId="77777777" w:rsidR="00964FF0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72244320" w14:textId="2E9BA810" w:rsidR="00964FF0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248B47A7" w14:textId="77777777" w:rsidR="00F70A52" w:rsidRDefault="00F70A52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3805AF27" w14:textId="77777777" w:rsidR="00D20D2F" w:rsidRDefault="00D20D2F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7BB2414F" w14:textId="2CBDBE86" w:rsidR="00F70A52" w:rsidRPr="00D20D2F" w:rsidRDefault="002150F6" w:rsidP="002A6C5E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ACCOMPAGNE ET CONSEILLE LES COMMUNES SUR LE FINANCEMENT DES RACCORDEMENTS</w:t>
                      </w:r>
                      <w:r w:rsidRPr="00D20D2F">
                        <w:rPr>
                          <w:rFonts w:ascii="Calibri" w:hAnsi="Calibri" w:cs="Calibri"/>
                          <w:color w:val="9B3787"/>
                          <w:sz w:val="20"/>
                          <w:lang w:eastAsia="ja-JP"/>
                        </w:rPr>
                        <w:t> </w:t>
                      </w: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:</w:t>
                      </w:r>
                    </w:p>
                    <w:p w14:paraId="008063A5" w14:textId="77777777" w:rsidR="00F70A52" w:rsidRDefault="00F70A52" w:rsidP="00F70A5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32B9C8"/>
                          <w:sz w:val="20"/>
                          <w:lang w:eastAsia="ja-JP"/>
                        </w:rPr>
                      </w:pPr>
                    </w:p>
                    <w:p w14:paraId="587B72CD" w14:textId="29EFDBC0" w:rsidR="00F70A52" w:rsidRPr="00D20D2F" w:rsidRDefault="002150F6" w:rsidP="00F70A52">
                      <w:pPr>
                        <w:tabs>
                          <w:tab w:val="left" w:pos="5235"/>
                        </w:tabs>
                        <w:spacing w:line="276" w:lineRule="auto"/>
                        <w:ind w:left="-142"/>
                        <w:jc w:val="both"/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>F</w:t>
                      </w:r>
                      <w:r w:rsidR="00F70A52" w:rsidRPr="00D20D2F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>inancement des équipements publics :</w:t>
                      </w:r>
                    </w:p>
                    <w:p w14:paraId="12F015B7" w14:textId="77777777" w:rsidR="00F70A52" w:rsidRPr="009D2320" w:rsidRDefault="00F70A52" w:rsidP="00F70A52">
                      <w:pPr>
                        <w:ind w:left="-142" w:right="-142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Equipement public exceptionnel (</w:t>
                      </w:r>
                      <w:r w:rsidRPr="009D232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PEPE</w:t>
                      </w: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, </w:t>
                      </w:r>
                      <w:r w:rsidRPr="00CB126A">
                        <w:rPr>
                          <w:rFonts w:ascii="Titillium Regular" w:hAnsi="Titillium Regular" w:cs="Helvetica"/>
                          <w:i/>
                          <w:iCs/>
                          <w:spacing w:val="20"/>
                          <w:sz w:val="14"/>
                          <w:szCs w:val="14"/>
                          <w:lang w:eastAsia="ja-JP"/>
                        </w:rPr>
                        <w:t>Article L332-8 du code de l’urbanism</w:t>
                      </w:r>
                      <w:r>
                        <w:rPr>
                          <w:rFonts w:ascii="Titillium Regular" w:hAnsi="Titillium Regular" w:cs="Helvetica"/>
                          <w:i/>
                          <w:iCs/>
                          <w:spacing w:val="20"/>
                          <w:sz w:val="14"/>
                          <w:szCs w:val="14"/>
                          <w:lang w:eastAsia="ja-JP"/>
                        </w:rPr>
                        <w:t>e)</w:t>
                      </w:r>
                    </w:p>
                    <w:p w14:paraId="1F7DDA5C" w14:textId="77777777" w:rsidR="00F70A52" w:rsidRPr="009D2320" w:rsidRDefault="00F70A52" w:rsidP="00F70A52">
                      <w:pPr>
                        <w:ind w:left="-142" w:right="-142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Projet urbain partenarial (</w:t>
                      </w:r>
                      <w:r w:rsidRPr="009D232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PUP</w:t>
                      </w: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)</w:t>
                      </w:r>
                    </w:p>
                    <w:p w14:paraId="3A2EBCD6" w14:textId="77777777" w:rsidR="00F70A52" w:rsidRPr="009D2320" w:rsidRDefault="00F70A52" w:rsidP="00F70A52">
                      <w:pPr>
                        <w:ind w:left="-142" w:right="-142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Taxe d’aménagement (</w:t>
                      </w:r>
                      <w:r w:rsidRPr="009D232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TA</w:t>
                      </w: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)</w:t>
                      </w:r>
                    </w:p>
                    <w:p w14:paraId="2E0F272C" w14:textId="77777777" w:rsidR="00F70A52" w:rsidRPr="009D2320" w:rsidRDefault="00F70A52" w:rsidP="00F70A52">
                      <w:pPr>
                        <w:ind w:left="-142" w:right="-142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Taxe d’aménagement majorée (</w:t>
                      </w:r>
                      <w:r w:rsidRPr="009D2320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TAM</w:t>
                      </w: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)</w:t>
                      </w:r>
                    </w:p>
                    <w:p w14:paraId="165E9D20" w14:textId="77777777" w:rsidR="00F70A52" w:rsidRDefault="00F70A52" w:rsidP="00F70A5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32B9C8"/>
                          <w:sz w:val="20"/>
                          <w:lang w:eastAsia="ja-JP"/>
                        </w:rPr>
                      </w:pPr>
                    </w:p>
                    <w:p w14:paraId="20E33AA4" w14:textId="18EEA9F7" w:rsidR="00F70A52" w:rsidRDefault="002150F6" w:rsidP="00F70A52">
                      <w:pPr>
                        <w:tabs>
                          <w:tab w:val="left" w:pos="5235"/>
                        </w:tabs>
                        <w:spacing w:line="276" w:lineRule="auto"/>
                        <w:ind w:left="-142"/>
                        <w:jc w:val="both"/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>F</w:t>
                      </w:r>
                      <w:r w:rsidR="00F70A52" w:rsidRPr="00D20D2F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>inancement des équipements propres</w:t>
                      </w:r>
                      <w:r w:rsidR="00F70A52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> :</w:t>
                      </w:r>
                    </w:p>
                    <w:p w14:paraId="46BE9BCF" w14:textId="4B3A9141" w:rsidR="00F70A52" w:rsidRDefault="00F70A52" w:rsidP="00F70A52">
                      <w:pPr>
                        <w:tabs>
                          <w:tab w:val="left" w:pos="5235"/>
                        </w:tabs>
                        <w:spacing w:line="276" w:lineRule="auto"/>
                        <w:ind w:left="-142"/>
                        <w:jc w:val="both"/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A</w:t>
                      </w:r>
                      <w:r w:rsidRPr="00D20D2F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rticle L332-15 du code de l’urbanisme</w:t>
                      </w:r>
                    </w:p>
                    <w:p w14:paraId="736A8B24" w14:textId="77777777" w:rsidR="00964FF0" w:rsidRPr="00B270D9" w:rsidRDefault="00964FF0" w:rsidP="00B270D9">
                      <w:pPr>
                        <w:ind w:left="-142" w:right="38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53420EA5" w14:textId="7597D442" w:rsidR="00097DB2" w:rsidRDefault="00097DB2" w:rsidP="00097DB2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  <w:p w14:paraId="04C5CADB" w14:textId="77777777" w:rsidR="00590FB5" w:rsidRPr="00E72DEA" w:rsidRDefault="00590FB5" w:rsidP="00B270D9">
                      <w:pPr>
                        <w:spacing w:line="260" w:lineRule="exact"/>
                        <w:ind w:right="-142"/>
                        <w:jc w:val="both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  <w:p w14:paraId="1DAD939C" w14:textId="0D078C23" w:rsidR="00470ACA" w:rsidRPr="00155337" w:rsidRDefault="00470ACA" w:rsidP="00B12B9E">
                      <w:pPr>
                        <w:spacing w:line="260" w:lineRule="exact"/>
                        <w:ind w:left="-142" w:right="-142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70A52">
        <w:rPr>
          <w:rFonts w:ascii="Titillium Light Italic" w:hAnsi="Titillium Light Italic"/>
          <w:caps/>
          <w:noProof/>
          <w:color w:val="46505A"/>
          <w:spacing w:val="2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4FE45A1" wp14:editId="69DB3D40">
                <wp:simplePos x="0" y="0"/>
                <wp:positionH relativeFrom="margin">
                  <wp:posOffset>-195580</wp:posOffset>
                </wp:positionH>
                <wp:positionV relativeFrom="paragraph">
                  <wp:posOffset>1476375</wp:posOffset>
                </wp:positionV>
                <wp:extent cx="1679575" cy="552704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552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878F0" w14:textId="0BF1D3D6" w:rsidR="00470ACA" w:rsidRPr="00CB3E40" w:rsidRDefault="009D29A1" w:rsidP="00CB3E40">
                            <w:pPr>
                              <w:spacing w:line="360" w:lineRule="exact"/>
                              <w:ind w:left="-142" w:right="-142"/>
                              <w:rPr>
                                <w:rFonts w:ascii="Titillium Light" w:hAnsi="Titillium Light" w:cs="Helvetica"/>
                                <w:caps/>
                                <w:color w:val="32B9C8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Titillium Light" w:hAnsi="Titillium Light" w:cs="Helvetica"/>
                                <w:caps/>
                                <w:color w:val="32B9C8"/>
                                <w:sz w:val="36"/>
                                <w:szCs w:val="36"/>
                                <w:lang w:eastAsia="ja-JP"/>
                              </w:rPr>
                              <w:t>CONTEXTE DE CREATION</w:t>
                            </w:r>
                          </w:p>
                          <w:p w14:paraId="6E843C71" w14:textId="77777777" w:rsidR="00470ACA" w:rsidRDefault="00470ACA" w:rsidP="00EC0009">
                            <w:pPr>
                              <w:spacing w:line="300" w:lineRule="exact"/>
                              <w:ind w:left="-142" w:right="-142"/>
                              <w:rPr>
                                <w:rFonts w:ascii="Titillium Bold" w:hAnsi="Titillium Bold" w:cs="Helvetica"/>
                                <w:bCs/>
                                <w:color w:val="000000" w:themeColor="text1"/>
                                <w:sz w:val="20"/>
                                <w:lang w:eastAsia="ja-JP"/>
                              </w:rPr>
                            </w:pPr>
                          </w:p>
                          <w:p w14:paraId="38B0BB8F" w14:textId="77777777" w:rsidR="00D20D2F" w:rsidRDefault="00D20D2F" w:rsidP="009D29A1">
                            <w:pPr>
                              <w:ind w:right="-142"/>
                              <w:rPr>
                                <w:rFonts w:ascii="Titillium Bold" w:hAnsi="Titillium Bold" w:cs="Helvetica"/>
                                <w:bCs/>
                                <w:color w:val="000000" w:themeColor="text1"/>
                                <w:sz w:val="20"/>
                                <w:lang w:eastAsia="ja-JP"/>
                              </w:rPr>
                            </w:pPr>
                          </w:p>
                          <w:p w14:paraId="4C040262" w14:textId="018BFAE9" w:rsidR="00097DB2" w:rsidRPr="00D20D2F" w:rsidRDefault="00D20D2F" w:rsidP="00097DB2">
                            <w:pPr>
                              <w:ind w:left="-142" w:right="-142"/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  <w:t>2000-2003</w:t>
                            </w:r>
                            <w:r w:rsidRPr="00D20D2F">
                              <w:rPr>
                                <w:rFonts w:ascii="Calibri" w:hAnsi="Calibri" w:cs="Calibri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  <w:t> </w:t>
                            </w:r>
                            <w:r w:rsidRPr="00D20D2F"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  <w:t xml:space="preserve">- LOIS SRU ET UH </w:t>
                            </w:r>
                          </w:p>
                          <w:p w14:paraId="02CBDA59" w14:textId="2CCCE899" w:rsidR="009D29A1" w:rsidRPr="009D29A1" w:rsidRDefault="009D29A1" w:rsidP="00B270D9">
                            <w:pPr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Ces deux lois ont comme objectif d’i</w:t>
                            </w:r>
                            <w:r w:rsidRPr="009D29A1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nciter les communes à mener une réflexion sur leur urbanisme afin d’éviter le mitage</w:t>
                            </w: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pavillonnaire</w:t>
                            </w:r>
                            <w:r w:rsidRPr="009D29A1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et de promouvoir un aménagement durable du territoire. </w:t>
                            </w:r>
                          </w:p>
                          <w:p w14:paraId="0EE61D0B" w14:textId="6A671FD6" w:rsidR="00470ACA" w:rsidRDefault="009D29A1" w:rsidP="00097DB2">
                            <w:pPr>
                              <w:ind w:left="-142" w:right="-142"/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5A065D2B" w14:textId="2D33AF2B" w:rsidR="00B12B9E" w:rsidRPr="00D20D2F" w:rsidRDefault="00D20D2F" w:rsidP="00097DB2">
                            <w:pPr>
                              <w:ind w:left="-142" w:right="-142"/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  <w:t xml:space="preserve">2009- DECRET D’APPLICATION </w:t>
                            </w:r>
                          </w:p>
                          <w:p w14:paraId="79525530" w14:textId="3465C811" w:rsidR="009D29A1" w:rsidRPr="009D29A1" w:rsidRDefault="009D29A1" w:rsidP="00B270D9">
                            <w:pPr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Le coût des travaux d’extension d</w:t>
                            </w:r>
                            <w:r w:rsidR="00B12B9E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e</w:t>
                            </w: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réseau électrique </w:t>
                            </w:r>
                            <w:r w:rsidR="008768EF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est</w:t>
                            </w: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à la charge des communes</w:t>
                            </w:r>
                            <w:r w:rsidRPr="009D29A1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. </w:t>
                            </w:r>
                          </w:p>
                          <w:p w14:paraId="113D577F" w14:textId="26F2AD73" w:rsidR="009D29A1" w:rsidRDefault="009D29A1" w:rsidP="00097DB2">
                            <w:pPr>
                              <w:ind w:left="-142" w:right="-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1F6BB2" w14:textId="6E7015BD" w:rsidR="00097DB2" w:rsidRPr="00D20D2F" w:rsidRDefault="00D20D2F" w:rsidP="00097DB2">
                            <w:pPr>
                              <w:ind w:left="-142" w:right="-142"/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b/>
                                <w:bCs/>
                                <w:color w:val="32B9C8"/>
                                <w:sz w:val="20"/>
                                <w:lang w:eastAsia="ja-JP"/>
                              </w:rPr>
                              <w:t xml:space="preserve">2010- CREATION DU GUICHET URBANISME </w:t>
                            </w:r>
                          </w:p>
                          <w:p w14:paraId="7AED3636" w14:textId="6ED52990" w:rsidR="009D29A1" w:rsidRDefault="00B12B9E" w:rsidP="00B270D9">
                            <w:pPr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Apporter un c</w:t>
                            </w:r>
                            <w:r w:rsidR="009D29A1" w:rsidRPr="009D29A1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onseil </w:t>
                            </w:r>
                            <w:r w:rsidR="009D29A1" w:rsidRPr="009D29A1">
                              <w:rPr>
                                <w:rFonts w:ascii="Titillium Bold" w:hAnsi="Titillium Bold" w:cs="Helvetic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technique, financier et juridique </w:t>
                            </w:r>
                            <w:r w:rsidR="009D29A1" w:rsidRPr="009D29A1"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afin d’accompagner les communes dans l’élaboration de leur document d’urbanisme et l’instruction des CU/AU. </w:t>
                            </w:r>
                          </w:p>
                          <w:p w14:paraId="02FA2508" w14:textId="77777777" w:rsidR="00097DB2" w:rsidRPr="00097DB2" w:rsidRDefault="00097DB2" w:rsidP="00097DB2">
                            <w:pPr>
                              <w:ind w:left="-142" w:right="-142"/>
                              <w:rPr>
                                <w:rFonts w:ascii="Titillium Bold" w:hAnsi="Titillium Bold" w:cs="Helvetica"/>
                                <w:color w:val="000000" w:themeColor="text1"/>
                                <w:sz w:val="8"/>
                                <w:szCs w:val="8"/>
                                <w:lang w:eastAsia="ja-JP"/>
                              </w:rPr>
                            </w:pPr>
                          </w:p>
                          <w:p w14:paraId="3CB25DBC" w14:textId="79459CF1" w:rsidR="009D29A1" w:rsidRPr="009D29A1" w:rsidRDefault="009D29A1" w:rsidP="00097DB2">
                            <w:pPr>
                              <w:ind w:right="-142"/>
                              <w:rPr>
                                <w:rFonts w:ascii="Titillium Bold" w:hAnsi="Titillium Bold" w:cs="Helvetic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46F4E999" w14:textId="77777777" w:rsidR="009D29A1" w:rsidRPr="00C56929" w:rsidRDefault="009D29A1" w:rsidP="00097DB2">
                            <w:pPr>
                              <w:ind w:left="-142" w:right="-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45A1" id="Zone de texte 4" o:spid="_x0000_s1031" type="#_x0000_t202" style="position:absolute;margin-left:-15.4pt;margin-top:116.25pt;width:132.25pt;height:435.2pt;z-index:25151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" filled="f" stroked="f">
                <v:textbox>
                  <w:txbxContent>
                    <w:p w14:paraId="013878F0" w14:textId="0BF1D3D6" w:rsidR="00470ACA" w:rsidRPr="00CB3E40" w:rsidRDefault="009D29A1" w:rsidP="00CB3E40">
                      <w:pPr>
                        <w:spacing w:line="360" w:lineRule="exact"/>
                        <w:ind w:left="-142" w:right="-142"/>
                        <w:rPr>
                          <w:rFonts w:ascii="Titillium Light" w:hAnsi="Titillium Light" w:cs="Helvetica"/>
                          <w:caps/>
                          <w:color w:val="32B9C8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Titillium Light" w:hAnsi="Titillium Light" w:cs="Helvetica"/>
                          <w:caps/>
                          <w:color w:val="32B9C8"/>
                          <w:sz w:val="36"/>
                          <w:szCs w:val="36"/>
                          <w:lang w:eastAsia="ja-JP"/>
                        </w:rPr>
                        <w:t>CONTEXTE DE CREATION</w:t>
                      </w:r>
                    </w:p>
                    <w:p w14:paraId="6E843C71" w14:textId="77777777" w:rsidR="00470ACA" w:rsidRDefault="00470ACA" w:rsidP="00EC0009">
                      <w:pPr>
                        <w:spacing w:line="300" w:lineRule="exact"/>
                        <w:ind w:left="-142" w:right="-142"/>
                        <w:rPr>
                          <w:rFonts w:ascii="Titillium Bold" w:hAnsi="Titillium Bold" w:cs="Helvetica"/>
                          <w:bCs/>
                          <w:color w:val="000000" w:themeColor="text1"/>
                          <w:sz w:val="20"/>
                          <w:lang w:eastAsia="ja-JP"/>
                        </w:rPr>
                      </w:pPr>
                    </w:p>
                    <w:p w14:paraId="38B0BB8F" w14:textId="77777777" w:rsidR="00D20D2F" w:rsidRDefault="00D20D2F" w:rsidP="009D29A1">
                      <w:pPr>
                        <w:ind w:right="-142"/>
                        <w:rPr>
                          <w:rFonts w:ascii="Titillium Bold" w:hAnsi="Titillium Bold" w:cs="Helvetica"/>
                          <w:bCs/>
                          <w:color w:val="000000" w:themeColor="text1"/>
                          <w:sz w:val="20"/>
                          <w:lang w:eastAsia="ja-JP"/>
                        </w:rPr>
                      </w:pPr>
                    </w:p>
                    <w:p w14:paraId="4C040262" w14:textId="018BFAE9" w:rsidR="00097DB2" w:rsidRPr="00D20D2F" w:rsidRDefault="00D20D2F" w:rsidP="00097DB2">
                      <w:pPr>
                        <w:ind w:left="-142" w:right="-142"/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  <w:t>2000-2003</w:t>
                      </w:r>
                      <w:r w:rsidRPr="00D20D2F">
                        <w:rPr>
                          <w:rFonts w:ascii="Calibri" w:hAnsi="Calibri" w:cs="Calibri"/>
                          <w:b/>
                          <w:bCs/>
                          <w:color w:val="32B9C8"/>
                          <w:sz w:val="20"/>
                          <w:lang w:eastAsia="ja-JP"/>
                        </w:rPr>
                        <w:t> </w:t>
                      </w:r>
                      <w:r w:rsidRPr="00D20D2F"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  <w:t xml:space="preserve">- LOIS SRU ET UH </w:t>
                      </w:r>
                    </w:p>
                    <w:p w14:paraId="02CBDA59" w14:textId="2CCCE899" w:rsidR="009D29A1" w:rsidRPr="009D29A1" w:rsidRDefault="009D29A1" w:rsidP="00B270D9">
                      <w:pPr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Ces deux lois ont comme objectif d’i</w:t>
                      </w:r>
                      <w:r w:rsidRPr="009D29A1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nciter les communes à mener une réflexion sur leur urbanisme afin d’éviter le mitage</w:t>
                      </w: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pavillonnaire</w:t>
                      </w:r>
                      <w:r w:rsidRPr="009D29A1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et de promouvoir un aménagement durable du territoire. </w:t>
                      </w:r>
                    </w:p>
                    <w:p w14:paraId="0EE61D0B" w14:textId="6A671FD6" w:rsidR="00470ACA" w:rsidRDefault="009D29A1" w:rsidP="00097DB2">
                      <w:pPr>
                        <w:ind w:left="-142" w:right="-142"/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</w:p>
                    <w:p w14:paraId="5A065D2B" w14:textId="2D33AF2B" w:rsidR="00B12B9E" w:rsidRPr="00D20D2F" w:rsidRDefault="00D20D2F" w:rsidP="00097DB2">
                      <w:pPr>
                        <w:ind w:left="-142" w:right="-142"/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  <w:t xml:space="preserve">2009- DECRET D’APPLICATION </w:t>
                      </w:r>
                    </w:p>
                    <w:p w14:paraId="79525530" w14:textId="3465C811" w:rsidR="009D29A1" w:rsidRPr="009D29A1" w:rsidRDefault="009D29A1" w:rsidP="00B270D9">
                      <w:pPr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Le coût des travaux d’extension d</w:t>
                      </w:r>
                      <w:r w:rsidR="00B12B9E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e</w:t>
                      </w: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réseau électrique </w:t>
                      </w:r>
                      <w:r w:rsidR="008768EF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est</w:t>
                      </w: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à la charge des communes</w:t>
                      </w:r>
                      <w:r w:rsidRPr="009D29A1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. </w:t>
                      </w:r>
                    </w:p>
                    <w:p w14:paraId="113D577F" w14:textId="26F2AD73" w:rsidR="009D29A1" w:rsidRDefault="009D29A1" w:rsidP="00097DB2">
                      <w:pPr>
                        <w:ind w:left="-142" w:right="-142"/>
                        <w:rPr>
                          <w:sz w:val="18"/>
                          <w:szCs w:val="18"/>
                        </w:rPr>
                      </w:pPr>
                    </w:p>
                    <w:p w14:paraId="2E1F6BB2" w14:textId="6E7015BD" w:rsidR="00097DB2" w:rsidRPr="00D20D2F" w:rsidRDefault="00D20D2F" w:rsidP="00097DB2">
                      <w:pPr>
                        <w:ind w:left="-142" w:right="-142"/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b/>
                          <w:bCs/>
                          <w:color w:val="32B9C8"/>
                          <w:sz w:val="20"/>
                          <w:lang w:eastAsia="ja-JP"/>
                        </w:rPr>
                        <w:t xml:space="preserve">2010- CREATION DU GUICHET URBANISME </w:t>
                      </w:r>
                    </w:p>
                    <w:p w14:paraId="7AED3636" w14:textId="6ED52990" w:rsidR="009D29A1" w:rsidRDefault="00B12B9E" w:rsidP="00B270D9">
                      <w:pPr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Apporter un c</w:t>
                      </w:r>
                      <w:r w:rsidR="009D29A1" w:rsidRPr="009D29A1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onseil </w:t>
                      </w:r>
                      <w:r w:rsidR="009D29A1" w:rsidRPr="009D29A1">
                        <w:rPr>
                          <w:rFonts w:ascii="Titillium Bold" w:hAnsi="Titillium Bold" w:cs="Helvetica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technique, financier et juridique </w:t>
                      </w:r>
                      <w:r w:rsidR="009D29A1" w:rsidRPr="009D29A1"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afin d’accompagner les communes dans l’élaboration de leur document d’urbanisme et l’instruction des CU/AU. </w:t>
                      </w:r>
                    </w:p>
                    <w:p w14:paraId="02FA2508" w14:textId="77777777" w:rsidR="00097DB2" w:rsidRPr="00097DB2" w:rsidRDefault="00097DB2" w:rsidP="00097DB2">
                      <w:pPr>
                        <w:ind w:left="-142" w:right="-142"/>
                        <w:rPr>
                          <w:rFonts w:ascii="Titillium Bold" w:hAnsi="Titillium Bold" w:cs="Helvetica"/>
                          <w:color w:val="000000" w:themeColor="text1"/>
                          <w:sz w:val="8"/>
                          <w:szCs w:val="8"/>
                          <w:lang w:eastAsia="ja-JP"/>
                        </w:rPr>
                      </w:pPr>
                    </w:p>
                    <w:p w14:paraId="3CB25DBC" w14:textId="79459CF1" w:rsidR="009D29A1" w:rsidRPr="009D29A1" w:rsidRDefault="009D29A1" w:rsidP="00097DB2">
                      <w:pPr>
                        <w:ind w:right="-142"/>
                        <w:rPr>
                          <w:rFonts w:ascii="Titillium Bold" w:hAnsi="Titillium Bold" w:cs="Helvetic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</w:p>
                    <w:p w14:paraId="46F4E999" w14:textId="77777777" w:rsidR="009D29A1" w:rsidRPr="00C56929" w:rsidRDefault="009D29A1" w:rsidP="00097DB2">
                      <w:pPr>
                        <w:ind w:left="-142" w:right="-142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27F8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61B347B7" wp14:editId="1AC9A34F">
                <wp:simplePos x="0" y="0"/>
                <wp:positionH relativeFrom="margin">
                  <wp:posOffset>-102870</wp:posOffset>
                </wp:positionH>
                <wp:positionV relativeFrom="paragraph">
                  <wp:posOffset>1402080</wp:posOffset>
                </wp:positionV>
                <wp:extent cx="359410" cy="0"/>
                <wp:effectExtent l="0" t="25400" r="21590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B9C8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C4B3E6" id="Connecteur droit 15" o:spid="_x0000_s1026" style="position:absolute;z-index:25140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1pt,110.4pt" to="20.2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" strokecolor="#32b9c8" strokeweight="3pt">
                <w10:wrap anchorx="margin"/>
              </v:line>
            </w:pict>
          </mc:Fallback>
        </mc:AlternateContent>
      </w:r>
      <w:r w:rsidR="009C27F8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6A03F80F" wp14:editId="4F45D36A">
                <wp:simplePos x="0" y="0"/>
                <wp:positionH relativeFrom="margin">
                  <wp:posOffset>-140970</wp:posOffset>
                </wp:positionH>
                <wp:positionV relativeFrom="paragraph">
                  <wp:posOffset>2099310</wp:posOffset>
                </wp:positionV>
                <wp:extent cx="359410" cy="0"/>
                <wp:effectExtent l="0" t="25400" r="2159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2B9C8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AD0BF" id="Connecteur droit 16" o:spid="_x0000_s1026" style="position:absolute;z-index:25144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1.1pt,165.3pt" to="17.2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" strokecolor="#32b9c8" strokeweight="3pt">
                <w10:wrap anchorx="margin"/>
              </v:line>
            </w:pict>
          </mc:Fallback>
        </mc:AlternateContent>
      </w:r>
      <w:r w:rsidR="00F70A52" w:rsidRPr="00C96C38">
        <w:rPr>
          <w:rFonts w:ascii="Titillium Light" w:hAnsi="Titillium Light" w:cs="Helvetica"/>
          <w:caps/>
          <w:noProof/>
          <w:color w:val="C8CD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7246C56" wp14:editId="1CA8915D">
                <wp:simplePos x="0" y="0"/>
                <wp:positionH relativeFrom="margin">
                  <wp:posOffset>4291330</wp:posOffset>
                </wp:positionH>
                <wp:positionV relativeFrom="margin">
                  <wp:posOffset>3125470</wp:posOffset>
                </wp:positionV>
                <wp:extent cx="2635885" cy="6868160"/>
                <wp:effectExtent l="0" t="0" r="0" b="889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686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1D3B7" w14:textId="4BEE1BF9" w:rsidR="00D20D2F" w:rsidRDefault="00D20D2F" w:rsidP="00D20D2F">
                            <w:pPr>
                              <w:tabs>
                                <w:tab w:val="left" w:pos="5235"/>
                              </w:tabs>
                              <w:spacing w:line="276" w:lineRule="auto"/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08B3EE0F" w14:textId="77777777" w:rsidR="00D20D2F" w:rsidRPr="00D20D2F" w:rsidRDefault="00D20D2F" w:rsidP="00D20D2F">
                            <w:pPr>
                              <w:tabs>
                                <w:tab w:val="left" w:pos="5235"/>
                              </w:tabs>
                              <w:spacing w:line="276" w:lineRule="auto"/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010F3C83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19249AF1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65DF8276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7D44F022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726F8BEB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07C847FC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6ADA5BCF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7E37161A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1F0D5CEA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79814299" w14:textId="777777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5CDF4FBC" w14:textId="7BD39A77" w:rsidR="00F70A52" w:rsidRDefault="00F70A5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137DDC88" w14:textId="77777777" w:rsidR="00F70A52" w:rsidRDefault="00F70A52" w:rsidP="00E24328">
                            <w:pPr>
                              <w:spacing w:line="260" w:lineRule="exact"/>
                              <w:ind w:right="-142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</w:p>
                          <w:p w14:paraId="7B5D7B7B" w14:textId="21EBA8DE" w:rsidR="00097DB2" w:rsidRPr="00D20D2F" w:rsidRDefault="002150F6" w:rsidP="002A6C5E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DECIDE, EN TANT QU’AODE DE L’APPLICATION DE L’ARTICLE L 332-15</w:t>
                            </w:r>
                            <w:r>
                              <w:rPr>
                                <w:rFonts w:ascii="Calibri" w:hAnsi="Calibri" w:cs="Calibri"/>
                                <w:color w:val="9B3787"/>
                                <w:sz w:val="20"/>
                                <w:lang w:eastAsia="ja-JP"/>
                              </w:rPr>
                              <w:t> :</w:t>
                            </w:r>
                          </w:p>
                          <w:p w14:paraId="4913891C" w14:textId="77777777" w:rsidR="00D20D2F" w:rsidRDefault="00D20D2F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71CF6405" w14:textId="45C77257" w:rsidR="00964FF0" w:rsidRPr="00B270D9" w:rsidRDefault="00964FF0" w:rsidP="00964FF0">
                            <w:pPr>
                              <w:ind w:left="-142" w:right="87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Conformément à la délibération du 26 juin 2017, l’ensemble des communes de la concession doivent obtenir l’accord écrit du TE05 pour appliquer l’article L 332-15 du code de l’urbanisme (équipement propre). Le TE05 étudiera à la demande de la commune (</w:t>
                            </w:r>
                            <w:hyperlink r:id="rId21" w:history="1">
                              <w:r w:rsidRPr="00B270D9">
                                <w:rPr>
                                  <w:rFonts w:ascii="Titillium Thin" w:hAnsi="Titillium Thin" w:cs="Helvetica"/>
                                  <w:b/>
                                  <w:bCs/>
                                  <w:color w:val="9B3787"/>
                                  <w:sz w:val="14"/>
                                  <w:szCs w:val="14"/>
                                  <w:lang w:eastAsia="ja-JP"/>
                                </w:rPr>
                                <w:t>urbanisme@syme05.fr</w:t>
                              </w:r>
                            </w:hyperlink>
                            <w:r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  <w:r w:rsidRPr="00B270D9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les conditions d’application de cet article au regard du document d’urbanisme en vigueur et de la desserte en réseau électrique de la zone. </w:t>
                            </w:r>
                          </w:p>
                          <w:p w14:paraId="36349C8F" w14:textId="1EA2491E" w:rsidR="00097DB2" w:rsidRDefault="00097DB2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59EDFFD8" w14:textId="77777777" w:rsidR="00590FB5" w:rsidRDefault="00590FB5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Regular" w:hAnsi="Titillium Regular" w:cs="Helvetica"/>
                                <w:color w:val="73787D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1375E920" w14:textId="5A62FA54" w:rsidR="00097DB2" w:rsidRPr="00D20D2F" w:rsidRDefault="002150F6" w:rsidP="002A6C5E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ACCOMPAGNE LES COMMUNES DANS L’ELABORATION/MODIFICATION/REVISION DES DOCUMENTS D’URBANISME</w:t>
                            </w:r>
                            <w:r>
                              <w:rPr>
                                <w:rFonts w:ascii="Calibri" w:hAnsi="Calibri" w:cs="Calibri"/>
                                <w:color w:val="9B3787"/>
                                <w:sz w:val="20"/>
                                <w:lang w:eastAsia="ja-JP"/>
                              </w:rPr>
                              <w:t> </w:t>
                            </w:r>
                            <w:r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>:</w:t>
                            </w:r>
                          </w:p>
                          <w:p w14:paraId="433994E4" w14:textId="77777777" w:rsidR="00D20D2F" w:rsidRDefault="00D20D2F" w:rsidP="00097DB2">
                            <w:pPr>
                              <w:spacing w:line="260" w:lineRule="exact"/>
                              <w:ind w:left="-142" w:right="-142"/>
                              <w:rPr>
                                <w:rFonts w:ascii="Titillium Bold" w:hAnsi="Titillium Bold" w:cs="Helvetica"/>
                                <w:color w:val="32B9C8"/>
                                <w:sz w:val="20"/>
                                <w:lang w:eastAsia="ja-JP"/>
                              </w:rPr>
                            </w:pPr>
                          </w:p>
                          <w:p w14:paraId="5926181F" w14:textId="7BF67F58" w:rsidR="00097DB2" w:rsidRDefault="00D20D2F" w:rsidP="00F70A52">
                            <w:pPr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En partenariat avec les communes et leurs bureaux d’étude, le TE05 participe, à la demande des collectivités aux réunions de mise en place ou modification/révision des documents d’urbanisme (PLU, SCoT, SRADDET), afin d’aider à la définition des zones constructibles en fonction des réseaux existants, d’estimer les éventuelles extensions nécessaires et leurs coûts</w:t>
                            </w:r>
                            <w:r w:rsidR="00F70A52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 et</w:t>
                            </w:r>
                            <w:r w:rsidRPr="00D20D2F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 xml:space="preserve"> de </w:t>
                            </w:r>
                            <w:r w:rsidRPr="002150F6">
                              <w:rPr>
                                <w:rFonts w:ascii="Titillium Regular" w:hAnsi="Titillium Regular" w:cs="Helvetica"/>
                                <w:b/>
                                <w:bCs/>
                                <w:spacing w:val="20"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t>donner les pistes d’un développement cohérent d’un point de vue énergétique</w:t>
                            </w:r>
                            <w:r w:rsidRPr="00D20D2F"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  <w:t>.</w:t>
                            </w:r>
                          </w:p>
                          <w:p w14:paraId="3A8040D0" w14:textId="0D843786" w:rsidR="00F70A52" w:rsidRDefault="00F70A52" w:rsidP="00F70A52">
                            <w:pPr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2452D690" w14:textId="77777777" w:rsidR="00F70A52" w:rsidRDefault="00F70A52" w:rsidP="002150F6">
                            <w:pPr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  <w:p w14:paraId="0D714D91" w14:textId="4AFE2632" w:rsidR="00F70A52" w:rsidRPr="00D20D2F" w:rsidRDefault="002150F6" w:rsidP="002150F6">
                            <w:pPr>
                              <w:spacing w:line="260" w:lineRule="exact"/>
                              <w:ind w:left="-142" w:right="-142"/>
                              <w:jc w:val="both"/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</w:pPr>
                            <w:r w:rsidRPr="00D20D2F">
                              <w:rPr>
                                <w:rFonts w:ascii="Titillium Bold" w:hAnsi="Titillium Bold" w:cs="Helvetica"/>
                                <w:color w:val="9B3787"/>
                                <w:sz w:val="20"/>
                                <w:lang w:eastAsia="ja-JP"/>
                              </w:rPr>
                              <w:t xml:space="preserve">ACCOMPAGNE LES PROPRIETAIRES DES TERRAINS ET LES COMMUNES DANS LEUR DEMANDE DE RACCORDEMENT. </w:t>
                            </w:r>
                          </w:p>
                          <w:p w14:paraId="6273BEF3" w14:textId="77777777" w:rsidR="00F70A52" w:rsidRPr="00F70A52" w:rsidRDefault="00F70A52" w:rsidP="00F70A52">
                            <w:pPr>
                              <w:ind w:left="-142"/>
                              <w:jc w:val="both"/>
                              <w:rPr>
                                <w:rFonts w:ascii="Titillium Regular" w:hAnsi="Titillium Regular" w:cs="Helvetica"/>
                                <w:spacing w:val="20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6C56" id="Zone de texte 10" o:spid="_x0000_s1032" type="#_x0000_t202" style="position:absolute;margin-left:337.9pt;margin-top:246.1pt;width:207.55pt;height:540.8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" filled="f" stroked="f">
                <v:textbox>
                  <w:txbxContent>
                    <w:p w14:paraId="2A41D3B7" w14:textId="4BEE1BF9" w:rsidR="00D20D2F" w:rsidRDefault="00D20D2F" w:rsidP="00D20D2F">
                      <w:pPr>
                        <w:tabs>
                          <w:tab w:val="left" w:pos="5235"/>
                        </w:tabs>
                        <w:spacing w:line="276" w:lineRule="auto"/>
                        <w:ind w:left="-142"/>
                        <w:jc w:val="both"/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08B3EE0F" w14:textId="77777777" w:rsidR="00D20D2F" w:rsidRPr="00D20D2F" w:rsidRDefault="00D20D2F" w:rsidP="00D20D2F">
                      <w:pPr>
                        <w:tabs>
                          <w:tab w:val="left" w:pos="5235"/>
                        </w:tabs>
                        <w:spacing w:line="276" w:lineRule="auto"/>
                        <w:ind w:left="-142"/>
                        <w:jc w:val="both"/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010F3C83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19249AF1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65DF8276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7D44F022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726F8BEB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07C847FC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6ADA5BCF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7E37161A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1F0D5CEA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79814299" w14:textId="777777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5CDF4FBC" w14:textId="7BD39A77" w:rsidR="00F70A52" w:rsidRDefault="00F70A52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137DDC88" w14:textId="77777777" w:rsidR="00F70A52" w:rsidRDefault="00F70A52" w:rsidP="00E24328">
                      <w:pPr>
                        <w:spacing w:line="260" w:lineRule="exact"/>
                        <w:ind w:right="-142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</w:p>
                    <w:p w14:paraId="7B5D7B7B" w14:textId="21EBA8DE" w:rsidR="00097DB2" w:rsidRPr="00D20D2F" w:rsidRDefault="002150F6" w:rsidP="002A6C5E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DECIDE, EN TANT QU’AODE DE L’APPLICATION DE L’ARTICLE L 332-15</w:t>
                      </w:r>
                      <w:r>
                        <w:rPr>
                          <w:rFonts w:ascii="Calibri" w:hAnsi="Calibri" w:cs="Calibri"/>
                          <w:color w:val="9B3787"/>
                          <w:sz w:val="20"/>
                          <w:lang w:eastAsia="ja-JP"/>
                        </w:rPr>
                        <w:t> :</w:t>
                      </w:r>
                    </w:p>
                    <w:p w14:paraId="4913891C" w14:textId="77777777" w:rsidR="00D20D2F" w:rsidRDefault="00D20D2F" w:rsidP="00097DB2">
                      <w:pPr>
                        <w:spacing w:line="260" w:lineRule="exact"/>
                        <w:ind w:left="-142" w:right="-142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  <w:p w14:paraId="71CF6405" w14:textId="45C77257" w:rsidR="00964FF0" w:rsidRPr="00B270D9" w:rsidRDefault="00964FF0" w:rsidP="00964FF0">
                      <w:pPr>
                        <w:ind w:left="-142" w:right="87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Conformément à la délibération du 26 juin 2017, l’ensemble des communes de la concession doivent obtenir l’accord écrit du TE05 pour appliquer l’article L 332-15 du code de l’urbanisme (équipement propre). Le TE05 étudiera à la demande de la commune (</w:t>
                      </w:r>
                      <w:hyperlink r:id="rId22" w:history="1">
                        <w:r w:rsidRPr="00B270D9">
                          <w:rPr>
                            <w:rFonts w:ascii="Titillium Thin" w:hAnsi="Titillium Thin" w:cs="Helvetica"/>
                            <w:b/>
                            <w:bCs/>
                            <w:color w:val="9B3787"/>
                            <w:sz w:val="14"/>
                            <w:szCs w:val="14"/>
                            <w:lang w:eastAsia="ja-JP"/>
                          </w:rPr>
                          <w:t>urbanisme@syme05.fr</w:t>
                        </w:r>
                      </w:hyperlink>
                      <w:r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)</w:t>
                      </w:r>
                      <w:r w:rsidRPr="00B270D9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les conditions d’application de cet article au regard du document d’urbanisme en vigueur et de la desserte en réseau électrique de la zone. </w:t>
                      </w:r>
                    </w:p>
                    <w:p w14:paraId="36349C8F" w14:textId="1EA2491E" w:rsidR="00097DB2" w:rsidRDefault="00097DB2" w:rsidP="00097DB2">
                      <w:pPr>
                        <w:spacing w:line="260" w:lineRule="exact"/>
                        <w:ind w:left="-142" w:right="-142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  <w:p w14:paraId="59EDFFD8" w14:textId="77777777" w:rsidR="00590FB5" w:rsidRDefault="00590FB5" w:rsidP="00097DB2">
                      <w:pPr>
                        <w:spacing w:line="260" w:lineRule="exact"/>
                        <w:ind w:left="-142" w:right="-142"/>
                        <w:rPr>
                          <w:rFonts w:ascii="Titillium Regular" w:hAnsi="Titillium Regular" w:cs="Helvetica"/>
                          <w:color w:val="73787D"/>
                          <w:sz w:val="18"/>
                          <w:szCs w:val="18"/>
                          <w:lang w:eastAsia="ja-JP"/>
                        </w:rPr>
                      </w:pPr>
                    </w:p>
                    <w:p w14:paraId="1375E920" w14:textId="5A62FA54" w:rsidR="00097DB2" w:rsidRPr="00D20D2F" w:rsidRDefault="002150F6" w:rsidP="002A6C5E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ACCOMPAGNE LES COMMUNES DANS L’ELABORATION/MODIFICATION/REVISION DES DOCUMENTS D’URBANISME</w:t>
                      </w:r>
                      <w:r>
                        <w:rPr>
                          <w:rFonts w:ascii="Calibri" w:hAnsi="Calibri" w:cs="Calibri"/>
                          <w:color w:val="9B3787"/>
                          <w:sz w:val="20"/>
                          <w:lang w:eastAsia="ja-JP"/>
                        </w:rPr>
                        <w:t> </w:t>
                      </w:r>
                      <w:r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>:</w:t>
                      </w:r>
                    </w:p>
                    <w:p w14:paraId="433994E4" w14:textId="77777777" w:rsidR="00D20D2F" w:rsidRDefault="00D20D2F" w:rsidP="00097DB2">
                      <w:pPr>
                        <w:spacing w:line="260" w:lineRule="exact"/>
                        <w:ind w:left="-142" w:right="-142"/>
                        <w:rPr>
                          <w:rFonts w:ascii="Titillium Bold" w:hAnsi="Titillium Bold" w:cs="Helvetica"/>
                          <w:color w:val="32B9C8"/>
                          <w:sz w:val="20"/>
                          <w:lang w:eastAsia="ja-JP"/>
                        </w:rPr>
                      </w:pPr>
                    </w:p>
                    <w:p w14:paraId="5926181F" w14:textId="7BF67F58" w:rsidR="00097DB2" w:rsidRDefault="00D20D2F" w:rsidP="00F70A52">
                      <w:pPr>
                        <w:ind w:left="-142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  <w:r w:rsidRPr="00D20D2F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En partenariat avec les communes et leurs bureaux d’étude, le TE05 participe, à la demande des collectivités aux réunions de mise en place ou modification/révision des documents d’urbanisme (PLU, SCoT, SRADDET), afin d’aider à la définition des zones constructibles en fonction des réseaux existants, d’estimer les éventuelles extensions nécessaires et leurs coûts</w:t>
                      </w:r>
                      <w:r w:rsidR="00F70A52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 et</w:t>
                      </w:r>
                      <w:r w:rsidRPr="00D20D2F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 xml:space="preserve"> de </w:t>
                      </w:r>
                      <w:r w:rsidRPr="002150F6">
                        <w:rPr>
                          <w:rFonts w:ascii="Titillium Regular" w:hAnsi="Titillium Regular" w:cs="Helvetica"/>
                          <w:b/>
                          <w:bCs/>
                          <w:spacing w:val="20"/>
                          <w:sz w:val="14"/>
                          <w:szCs w:val="14"/>
                          <w:u w:val="single"/>
                          <w:lang w:eastAsia="ja-JP"/>
                        </w:rPr>
                        <w:t>donner les pistes d’un développement cohérent d’un point de vue énergétique</w:t>
                      </w:r>
                      <w:r w:rsidRPr="00D20D2F"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  <w:t>.</w:t>
                      </w:r>
                    </w:p>
                    <w:p w14:paraId="3A8040D0" w14:textId="0D843786" w:rsidR="00F70A52" w:rsidRDefault="00F70A52" w:rsidP="00F70A52">
                      <w:pPr>
                        <w:ind w:left="-142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2452D690" w14:textId="77777777" w:rsidR="00F70A52" w:rsidRDefault="00F70A52" w:rsidP="002150F6">
                      <w:pPr>
                        <w:ind w:left="-142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  <w:p w14:paraId="0D714D91" w14:textId="4AFE2632" w:rsidR="00F70A52" w:rsidRPr="00D20D2F" w:rsidRDefault="002150F6" w:rsidP="002150F6">
                      <w:pPr>
                        <w:spacing w:line="260" w:lineRule="exact"/>
                        <w:ind w:left="-142" w:right="-142"/>
                        <w:jc w:val="both"/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</w:pPr>
                      <w:r w:rsidRPr="00D20D2F">
                        <w:rPr>
                          <w:rFonts w:ascii="Titillium Bold" w:hAnsi="Titillium Bold" w:cs="Helvetica"/>
                          <w:color w:val="9B3787"/>
                          <w:sz w:val="20"/>
                          <w:lang w:eastAsia="ja-JP"/>
                        </w:rPr>
                        <w:t xml:space="preserve">ACCOMPAGNE LES PROPRIETAIRES DES TERRAINS ET LES COMMUNES DANS LEUR DEMANDE DE RACCORDEMENT. </w:t>
                      </w:r>
                    </w:p>
                    <w:p w14:paraId="6273BEF3" w14:textId="77777777" w:rsidR="00F70A52" w:rsidRPr="00F70A52" w:rsidRDefault="00F70A52" w:rsidP="00F70A52">
                      <w:pPr>
                        <w:ind w:left="-142"/>
                        <w:jc w:val="both"/>
                        <w:rPr>
                          <w:rFonts w:ascii="Titillium Regular" w:hAnsi="Titillium Regular" w:cs="Helvetica"/>
                          <w:spacing w:val="20"/>
                          <w:sz w:val="14"/>
                          <w:szCs w:val="14"/>
                          <w:lang w:eastAsia="ja-JP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84CFBC" w14:textId="5D8E6DFB" w:rsidR="00685D49" w:rsidRPr="00186102" w:rsidRDefault="00685D49" w:rsidP="00186102">
      <w:pPr>
        <w:spacing w:line="300" w:lineRule="exact"/>
        <w:jc w:val="both"/>
        <w:rPr>
          <w:rFonts w:ascii="Titillium Light Italic" w:hAnsi="Titillium Light Italic"/>
          <w:caps/>
          <w:color w:val="46505A"/>
          <w:spacing w:val="20"/>
          <w:sz w:val="16"/>
          <w:szCs w:val="16"/>
        </w:rPr>
      </w:pPr>
      <w:r>
        <w:rPr>
          <w:rFonts w:ascii="Trebuchet MS" w:hAnsi="Trebuchet MS" w:cs="Helvetica"/>
          <w:noProof/>
          <w:color w:val="46505A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2E526C" wp14:editId="1BA1177E">
                <wp:simplePos x="0" y="0"/>
                <wp:positionH relativeFrom="column">
                  <wp:posOffset>177</wp:posOffset>
                </wp:positionH>
                <wp:positionV relativeFrom="paragraph">
                  <wp:posOffset>95809</wp:posOffset>
                </wp:positionV>
                <wp:extent cx="2682816" cy="359410"/>
                <wp:effectExtent l="0" t="0" r="0" b="254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DEE23" w14:textId="2B93D29E" w:rsidR="00470ACA" w:rsidRPr="005D0766" w:rsidRDefault="00470ACA" w:rsidP="005D0766">
                            <w:pPr>
                              <w:ind w:left="-142" w:right="-142"/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685D49"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L</w:t>
                            </w:r>
                            <w:r w:rsidR="00685D49" w:rsidRPr="00685D49">
                              <w:rPr>
                                <w:rFonts w:ascii="Titillium Thin" w:hAnsi="Titillium Thin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e guichet</w:t>
                            </w:r>
                            <w:r w:rsidRPr="00685D49"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85D49">
                              <w:rPr>
                                <w:rFonts w:ascii="Titillium Thin" w:hAnsi="Titillium Thin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urbanisme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526C" id="Zone de texte 57" o:spid="_x0000_s1033" type="#_x0000_t202" style="position:absolute;left:0;text-align:left;margin-left:0;margin-top:7.55pt;width:211.25pt;height:28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" filled="f" stroked="f">
                <v:textbox>
                  <w:txbxContent>
                    <w:p w14:paraId="73EDEE23" w14:textId="2B93D29E" w:rsidR="00470ACA" w:rsidRPr="005D0766" w:rsidRDefault="00470ACA" w:rsidP="005D0766">
                      <w:pPr>
                        <w:ind w:left="-142" w:right="-142"/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</w:pPr>
                      <w:r w:rsidRPr="00685D49"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L</w:t>
                      </w:r>
                      <w:r w:rsidR="00685D49" w:rsidRPr="00685D49">
                        <w:rPr>
                          <w:rFonts w:ascii="Titillium Thin" w:hAnsi="Titillium Thin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e guichet</w:t>
                      </w:r>
                      <w:r w:rsidRPr="00685D49"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 xml:space="preserve"> </w:t>
                      </w:r>
                      <w:r w:rsidR="00685D49">
                        <w:rPr>
                          <w:rFonts w:ascii="Titillium Thin" w:hAnsi="Titillium Thin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urbanisme</w:t>
                      </w:r>
                    </w:p>
                  </w:txbxContent>
                </v:textbox>
              </v:shape>
            </w:pict>
          </mc:Fallback>
        </mc:AlternateContent>
      </w:r>
      <w:r w:rsidR="00204145" w:rsidRPr="00C96C38">
        <w:rPr>
          <w:rFonts w:ascii="Titillium Light" w:hAnsi="Titillium Light" w:cs="Helvetica"/>
          <w:caps/>
          <w:noProof/>
          <w:color w:val="C8CDD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3976881A" wp14:editId="5C296DBD">
                <wp:simplePos x="0" y="0"/>
                <wp:positionH relativeFrom="column">
                  <wp:posOffset>2611755</wp:posOffset>
                </wp:positionH>
                <wp:positionV relativeFrom="margin">
                  <wp:posOffset>5156200</wp:posOffset>
                </wp:positionV>
                <wp:extent cx="2371725" cy="4580255"/>
                <wp:effectExtent l="0" t="0" r="0" b="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58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881A" id="Zone de texte 38" o:spid="_x0000_s1034" type="#_x0000_t202" style="position:absolute;left:0;text-align:left;margin-left:205.65pt;margin-top:406pt;width:186.75pt;height:360.6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" filled="f" stroked="f">
                <v:textbox>
                  <w:txbxContent/>
                </v:textbox>
                <w10:wrap type="square" anchory="margin"/>
              </v:shape>
            </w:pict>
          </mc:Fallback>
        </mc:AlternateContent>
      </w:r>
    </w:p>
    <w:p w14:paraId="70F2CF0A" w14:textId="2DFD93E4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741F62F9" w14:textId="7324DFCB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68AA59F7" w14:textId="6A4A563C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40DB1F27" w14:textId="3146EF77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095D68F9" w14:textId="5F90C989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509065A2" w14:textId="4E97E206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33C6E8C8" w14:textId="70DD0A02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6AD5E842" w14:textId="2B3C1DCB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3C4FCB4A" w14:textId="5C36A7DA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37D24B75" w14:textId="19A5AB9C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03B54CED" w14:textId="6BA9761A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1BD50E1A" w14:textId="578AB118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7EB8C1A7" w14:textId="10EA1F01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00B41C3E" w14:textId="18AC36D1" w:rsidR="00685D49" w:rsidRPr="00685D49" w:rsidRDefault="00685D49" w:rsidP="00685D49">
      <w:pPr>
        <w:rPr>
          <w:rFonts w:ascii="Titillium Light Italic" w:hAnsi="Titillium Light Italic"/>
          <w:sz w:val="16"/>
          <w:szCs w:val="16"/>
        </w:rPr>
      </w:pPr>
    </w:p>
    <w:p w14:paraId="699C0481" w14:textId="77777777" w:rsidR="00685D49" w:rsidRPr="00F70A52" w:rsidRDefault="00685D49" w:rsidP="00F70A52">
      <w:pPr>
        <w:rPr>
          <w:rFonts w:ascii="Titillium Light Italic" w:hAnsi="Titillium Light Italic"/>
          <w:sz w:val="16"/>
          <w:szCs w:val="16"/>
        </w:rPr>
      </w:pPr>
      <w:r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3889889" wp14:editId="185C7715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2682816" cy="359410"/>
                <wp:effectExtent l="0" t="0" r="0" b="254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D666" w14:textId="77777777" w:rsidR="00685D49" w:rsidRPr="005D0766" w:rsidRDefault="00685D49" w:rsidP="00685D49">
                            <w:pPr>
                              <w:ind w:left="-142" w:right="-142"/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685D49"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L</w:t>
                            </w:r>
                            <w:r w:rsidRPr="00685D49">
                              <w:rPr>
                                <w:rFonts w:ascii="Titillium Thin" w:hAnsi="Titillium Thin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e guichet</w:t>
                            </w:r>
                            <w:r w:rsidRPr="00685D49">
                              <w:rPr>
                                <w:rFonts w:ascii="Titillium Thin" w:hAnsi="Titillium Thin"/>
                                <w:caps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tillium Thin" w:hAnsi="Titillium Thin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urbanisme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9889" id="Zone de texte 89" o:spid="_x0000_s1035" type="#_x0000_t202" style="position:absolute;margin-left:0;margin-top:-.15pt;width:211.25pt;height:28.3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" filled="f" stroked="f">
                <v:textbox>
                  <w:txbxContent>
                    <w:p w14:paraId="1958D666" w14:textId="77777777" w:rsidR="00685D49" w:rsidRPr="005D0766" w:rsidRDefault="00685D49" w:rsidP="00685D49">
                      <w:pPr>
                        <w:ind w:left="-142" w:right="-142"/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</w:pPr>
                      <w:r w:rsidRPr="00685D49"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L</w:t>
                      </w:r>
                      <w:r w:rsidRPr="00685D49">
                        <w:rPr>
                          <w:rFonts w:ascii="Titillium Thin" w:hAnsi="Titillium Thin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e guichet</w:t>
                      </w:r>
                      <w:r w:rsidRPr="00685D49">
                        <w:rPr>
                          <w:rFonts w:ascii="Titillium Thin" w:hAnsi="Titillium Thin"/>
                          <w:caps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tillium Thin" w:hAnsi="Titillium Thin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urbanisme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5D49" w:rsidRPr="00F70A52" w:rsidSect="00C96C38">
      <w:pgSz w:w="11900" w:h="16840"/>
      <w:pgMar w:top="0" w:right="709" w:bottom="0" w:left="709" w:header="0" w:footer="199" w:gutter="0"/>
      <w:cols w:space="8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FC2C4" w14:textId="77777777" w:rsidR="00470ACA" w:rsidRDefault="00470ACA" w:rsidP="00C34031">
      <w:r>
        <w:separator/>
      </w:r>
    </w:p>
  </w:endnote>
  <w:endnote w:type="continuationSeparator" w:id="0">
    <w:p w14:paraId="2C3D0353" w14:textId="77777777" w:rsidR="00470ACA" w:rsidRDefault="00470ACA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tillium Regular">
    <w:altName w:val="Calibri"/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Light">
    <w:altName w:val="Calibri"/>
    <w:charset w:val="00"/>
    <w:family w:val="auto"/>
    <w:pitch w:val="variable"/>
    <w:sig w:usb0="00000007" w:usb1="00000001" w:usb2="00000000" w:usb3="00000000" w:csb0="00000093" w:csb1="00000000"/>
  </w:font>
  <w:font w:name="Titillium Bold">
    <w:altName w:val="Titillium"/>
    <w:charset w:val="00"/>
    <w:family w:val="auto"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</w:font>
  <w:font w:name="Titillium Thin">
    <w:altName w:val="Calibri"/>
    <w:charset w:val="00"/>
    <w:family w:val="auto"/>
    <w:pitch w:val="variable"/>
    <w:sig w:usb0="00000007" w:usb1="00000001" w:usb2="00000000" w:usb3="00000000" w:csb0="00000093" w:csb1="00000000"/>
  </w:font>
  <w:font w:name="Titillium Light Italic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76E3" w14:textId="295D55AD" w:rsidR="00470ACA" w:rsidRPr="00C96C38" w:rsidRDefault="00470ACA" w:rsidP="00C96C38">
    <w:pPr>
      <w:pStyle w:val="Pieddepage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8458" w14:textId="77777777" w:rsidR="00470ACA" w:rsidRPr="00137FA5" w:rsidRDefault="00470ACA" w:rsidP="00E56851">
    <w:pPr>
      <w:pStyle w:val="Pieddepage"/>
      <w:framePr w:w="727" w:h="284" w:hRule="exact" w:wrap="around" w:vAnchor="text" w:hAnchor="page" w:x="10609" w:y="-5"/>
      <w:spacing w:before="100"/>
      <w:ind w:left="0" w:right="0"/>
      <w:jc w:val="right"/>
      <w:rPr>
        <w:rStyle w:val="Numrodepage"/>
        <w:rFonts w:ascii="Titillium Bold" w:hAnsi="Titillium Bold"/>
        <w:b/>
        <w:bCs/>
        <w:color w:val="auto"/>
        <w:sz w:val="18"/>
        <w:szCs w:val="18"/>
      </w:rPr>
    </w:pPr>
    <w:r w:rsidRPr="00137FA5">
      <w:rPr>
        <w:rStyle w:val="Numrodepage"/>
        <w:rFonts w:ascii="Titillium Bold" w:hAnsi="Titillium Bold"/>
        <w:b/>
        <w:bCs/>
        <w:color w:val="auto"/>
        <w:sz w:val="18"/>
        <w:szCs w:val="18"/>
      </w:rPr>
      <w:fldChar w:fldCharType="begin"/>
    </w:r>
    <w:r w:rsidRPr="00137FA5">
      <w:rPr>
        <w:rStyle w:val="Numrodepage"/>
        <w:rFonts w:ascii="Titillium Bold" w:hAnsi="Titillium Bold"/>
        <w:b/>
        <w:bCs/>
        <w:color w:val="auto"/>
        <w:sz w:val="18"/>
        <w:szCs w:val="18"/>
      </w:rPr>
      <w:instrText xml:space="preserve">PAGE  </w:instrText>
    </w:r>
    <w:r w:rsidRPr="00137FA5">
      <w:rPr>
        <w:rStyle w:val="Numrodepage"/>
        <w:rFonts w:ascii="Titillium Bold" w:hAnsi="Titillium Bold"/>
        <w:b/>
        <w:bCs/>
        <w:color w:val="auto"/>
        <w:sz w:val="18"/>
        <w:szCs w:val="18"/>
      </w:rPr>
      <w:fldChar w:fldCharType="separate"/>
    </w:r>
    <w:r w:rsidR="00043135">
      <w:rPr>
        <w:rStyle w:val="Numrodepage"/>
        <w:rFonts w:ascii="Titillium Bold" w:hAnsi="Titillium Bold"/>
        <w:b/>
        <w:bCs/>
        <w:noProof/>
        <w:color w:val="auto"/>
        <w:sz w:val="18"/>
        <w:szCs w:val="18"/>
      </w:rPr>
      <w:t>1</w:t>
    </w:r>
    <w:r w:rsidRPr="00137FA5">
      <w:rPr>
        <w:rStyle w:val="Numrodepage"/>
        <w:rFonts w:ascii="Titillium Bold" w:hAnsi="Titillium Bold"/>
        <w:b/>
        <w:bCs/>
        <w:color w:val="auto"/>
        <w:sz w:val="18"/>
        <w:szCs w:val="18"/>
      </w:rPr>
      <w:fldChar w:fldCharType="end"/>
    </w:r>
  </w:p>
  <w:p w14:paraId="6C575784" w14:textId="2CB6F50C" w:rsidR="00470ACA" w:rsidRPr="00137FA5" w:rsidRDefault="00470ACA" w:rsidP="00C96C38">
    <w:pPr>
      <w:pStyle w:val="Pieddepage"/>
      <w:spacing w:before="100"/>
      <w:ind w:left="0"/>
      <w:jc w:val="both"/>
      <w:rPr>
        <w:rFonts w:ascii="Titillium Regular" w:hAnsi="Titillium Regular"/>
      </w:rPr>
    </w:pPr>
    <w:r w:rsidRPr="000E2576">
      <w:rPr>
        <w:rFonts w:ascii="Titillium Regular" w:hAnsi="Titillium Regular"/>
        <w:noProof/>
      </w:rPr>
      <mc:AlternateContent>
        <mc:Choice Requires="wps">
          <w:drawing>
            <wp:anchor distT="0" distB="0" distL="114300" distR="114300" simplePos="0" relativeHeight="251718144" behindDoc="0" locked="0" layoutInCell="1" allowOverlap="1" wp14:anchorId="4D0FD596" wp14:editId="5F2792A2">
              <wp:simplePos x="0" y="0"/>
              <wp:positionH relativeFrom="column">
                <wp:posOffset>-10160</wp:posOffset>
              </wp:positionH>
              <wp:positionV relativeFrom="paragraph">
                <wp:posOffset>5080</wp:posOffset>
              </wp:positionV>
              <wp:extent cx="6767999" cy="0"/>
              <wp:effectExtent l="0" t="0" r="13970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7999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DB8217" id="Connecteur droit 18" o:spid="_x0000_s1026" style="position:absolute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.4pt" to="532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" strokecolor="#a5afb4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90F61" w14:textId="77777777" w:rsidR="00470ACA" w:rsidRDefault="00470ACA" w:rsidP="00C34031">
      <w:r>
        <w:separator/>
      </w:r>
    </w:p>
  </w:footnote>
  <w:footnote w:type="continuationSeparator" w:id="0">
    <w:p w14:paraId="32496ABA" w14:textId="77777777" w:rsidR="00470ACA" w:rsidRDefault="00470ACA" w:rsidP="00C34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31F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9B51008"/>
    <w:multiLevelType w:val="hybridMultilevel"/>
    <w:tmpl w:val="D23A92F2"/>
    <w:lvl w:ilvl="0" w:tplc="EBFA7B2C">
      <w:start w:val="5230"/>
      <w:numFmt w:val="bullet"/>
      <w:lvlText w:val="-"/>
      <w:lvlJc w:val="left"/>
      <w:pPr>
        <w:ind w:left="218" w:hanging="360"/>
      </w:pPr>
      <w:rPr>
        <w:rFonts w:ascii="Titillium Regular" w:eastAsiaTheme="minorEastAsia" w:hAnsi="Titillium Regular" w:cs="Helvetica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3EF33853"/>
    <w:multiLevelType w:val="hybridMultilevel"/>
    <w:tmpl w:val="6EE4BD3A"/>
    <w:lvl w:ilvl="0" w:tplc="5768B72A">
      <w:start w:val="2009"/>
      <w:numFmt w:val="bullet"/>
      <w:lvlText w:val="-"/>
      <w:lvlJc w:val="left"/>
      <w:pPr>
        <w:ind w:left="218" w:hanging="360"/>
      </w:pPr>
      <w:rPr>
        <w:rFonts w:ascii="Titillium Light" w:eastAsiaTheme="minorEastAsia" w:hAnsi="Titillium Light" w:cs="Helvetica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5BAC27CE"/>
    <w:multiLevelType w:val="hybridMultilevel"/>
    <w:tmpl w:val="A0705126"/>
    <w:lvl w:ilvl="0" w:tplc="61E6492C">
      <w:start w:val="5320"/>
      <w:numFmt w:val="bullet"/>
      <w:lvlText w:val="-"/>
      <w:lvlJc w:val="left"/>
      <w:pPr>
        <w:ind w:left="218" w:hanging="360"/>
      </w:pPr>
      <w:rPr>
        <w:rFonts w:ascii="Titillium Bold" w:eastAsiaTheme="minorEastAsia" w:hAnsi="Titillium Bold" w:cs="Helvetica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641E2CE6"/>
    <w:multiLevelType w:val="hybridMultilevel"/>
    <w:tmpl w:val="253E0CDC"/>
    <w:lvl w:ilvl="0" w:tplc="E12AA406">
      <w:numFmt w:val="bullet"/>
      <w:lvlText w:val="-"/>
      <w:lvlJc w:val="left"/>
      <w:pPr>
        <w:ind w:left="1570" w:hanging="360"/>
      </w:pPr>
      <w:rPr>
        <w:rFonts w:ascii="Trebuchet MS" w:eastAsiaTheme="minorEastAsia" w:hAnsi="Trebuchet M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 w16cid:durableId="946543076">
    <w:abstractNumId w:val="0"/>
  </w:num>
  <w:num w:numId="2" w16cid:durableId="1060515203">
    <w:abstractNumId w:val="4"/>
  </w:num>
  <w:num w:numId="3" w16cid:durableId="1938318930">
    <w:abstractNumId w:val="2"/>
  </w:num>
  <w:num w:numId="4" w16cid:durableId="207379678">
    <w:abstractNumId w:val="1"/>
  </w:num>
  <w:num w:numId="5" w16cid:durableId="1038504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defaultTabStop w:val="708"/>
  <w:hyphenationZone w:val="425"/>
  <w:evenAndOddHeader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32b9c8,#9b3787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031"/>
    <w:rsid w:val="00000AEE"/>
    <w:rsid w:val="000253A6"/>
    <w:rsid w:val="00043135"/>
    <w:rsid w:val="00083F91"/>
    <w:rsid w:val="00087323"/>
    <w:rsid w:val="00097DB2"/>
    <w:rsid w:val="000C06BC"/>
    <w:rsid w:val="000C6FB2"/>
    <w:rsid w:val="000D514D"/>
    <w:rsid w:val="000E2576"/>
    <w:rsid w:val="000E5A89"/>
    <w:rsid w:val="00130C2D"/>
    <w:rsid w:val="00137E02"/>
    <w:rsid w:val="00137FA5"/>
    <w:rsid w:val="00155337"/>
    <w:rsid w:val="0017458B"/>
    <w:rsid w:val="00186102"/>
    <w:rsid w:val="001C7489"/>
    <w:rsid w:val="001E1F0E"/>
    <w:rsid w:val="001F05E4"/>
    <w:rsid w:val="001F2AD0"/>
    <w:rsid w:val="00204145"/>
    <w:rsid w:val="002150F6"/>
    <w:rsid w:val="0022796A"/>
    <w:rsid w:val="00245D9F"/>
    <w:rsid w:val="00255D82"/>
    <w:rsid w:val="00297836"/>
    <w:rsid w:val="002A6C5E"/>
    <w:rsid w:val="0031445E"/>
    <w:rsid w:val="00350F67"/>
    <w:rsid w:val="003641C6"/>
    <w:rsid w:val="00367F1D"/>
    <w:rsid w:val="00384420"/>
    <w:rsid w:val="00384903"/>
    <w:rsid w:val="003F165C"/>
    <w:rsid w:val="00470ACA"/>
    <w:rsid w:val="00480674"/>
    <w:rsid w:val="004A6DFF"/>
    <w:rsid w:val="00517A6E"/>
    <w:rsid w:val="005217CC"/>
    <w:rsid w:val="00526F9F"/>
    <w:rsid w:val="005677FF"/>
    <w:rsid w:val="0057092D"/>
    <w:rsid w:val="00572EC1"/>
    <w:rsid w:val="00590FB5"/>
    <w:rsid w:val="005C0F6B"/>
    <w:rsid w:val="005C104C"/>
    <w:rsid w:val="005C49CB"/>
    <w:rsid w:val="005D0766"/>
    <w:rsid w:val="00612C9B"/>
    <w:rsid w:val="0066171F"/>
    <w:rsid w:val="00685D49"/>
    <w:rsid w:val="006C3F60"/>
    <w:rsid w:val="00711015"/>
    <w:rsid w:val="00731483"/>
    <w:rsid w:val="00747178"/>
    <w:rsid w:val="00774C8F"/>
    <w:rsid w:val="007814FB"/>
    <w:rsid w:val="007C1978"/>
    <w:rsid w:val="007F41AE"/>
    <w:rsid w:val="008737C5"/>
    <w:rsid w:val="008768EF"/>
    <w:rsid w:val="0087755E"/>
    <w:rsid w:val="00886CFF"/>
    <w:rsid w:val="008B3E63"/>
    <w:rsid w:val="008C3879"/>
    <w:rsid w:val="008E0CF2"/>
    <w:rsid w:val="009074D3"/>
    <w:rsid w:val="00922DC0"/>
    <w:rsid w:val="00962294"/>
    <w:rsid w:val="00964FA3"/>
    <w:rsid w:val="00964FF0"/>
    <w:rsid w:val="0099082F"/>
    <w:rsid w:val="009A4DA2"/>
    <w:rsid w:val="009B59B7"/>
    <w:rsid w:val="009C27F8"/>
    <w:rsid w:val="009C5B7C"/>
    <w:rsid w:val="009D29A1"/>
    <w:rsid w:val="009D3508"/>
    <w:rsid w:val="009E3D59"/>
    <w:rsid w:val="009E49AA"/>
    <w:rsid w:val="009E5D7D"/>
    <w:rsid w:val="00A414BB"/>
    <w:rsid w:val="00A93E8E"/>
    <w:rsid w:val="00AB2329"/>
    <w:rsid w:val="00AD1B53"/>
    <w:rsid w:val="00B12B9E"/>
    <w:rsid w:val="00B270D9"/>
    <w:rsid w:val="00B342FF"/>
    <w:rsid w:val="00B47F08"/>
    <w:rsid w:val="00B53EA4"/>
    <w:rsid w:val="00B553FB"/>
    <w:rsid w:val="00B661C6"/>
    <w:rsid w:val="00B665A3"/>
    <w:rsid w:val="00B66DBD"/>
    <w:rsid w:val="00BF7185"/>
    <w:rsid w:val="00C0699F"/>
    <w:rsid w:val="00C1291F"/>
    <w:rsid w:val="00C26A8A"/>
    <w:rsid w:val="00C34031"/>
    <w:rsid w:val="00C56929"/>
    <w:rsid w:val="00C57449"/>
    <w:rsid w:val="00C96C38"/>
    <w:rsid w:val="00CA2F65"/>
    <w:rsid w:val="00CB3E40"/>
    <w:rsid w:val="00D14BA8"/>
    <w:rsid w:val="00D20D2F"/>
    <w:rsid w:val="00D76938"/>
    <w:rsid w:val="00D90DC6"/>
    <w:rsid w:val="00DA0B8D"/>
    <w:rsid w:val="00DD5730"/>
    <w:rsid w:val="00DE2AA5"/>
    <w:rsid w:val="00DE7A60"/>
    <w:rsid w:val="00DF6A7F"/>
    <w:rsid w:val="00E03116"/>
    <w:rsid w:val="00E115B8"/>
    <w:rsid w:val="00E24328"/>
    <w:rsid w:val="00E56851"/>
    <w:rsid w:val="00E72DEA"/>
    <w:rsid w:val="00E73170"/>
    <w:rsid w:val="00EC0009"/>
    <w:rsid w:val="00EF447C"/>
    <w:rsid w:val="00EF570E"/>
    <w:rsid w:val="00F1153A"/>
    <w:rsid w:val="00F4221E"/>
    <w:rsid w:val="00F517DF"/>
    <w:rsid w:val="00F70A52"/>
    <w:rsid w:val="00F85AB7"/>
    <w:rsid w:val="00FB40D6"/>
    <w:rsid w:val="00FC3589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2b9c8,#9b3787"/>
    </o:shapedefaults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EA39054D-1CE2-4F33-A7B0-4664108E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06BC"/>
    <w:pPr>
      <w:tabs>
        <w:tab w:val="center" w:pos="4536"/>
        <w:tab w:val="right" w:pos="9072"/>
      </w:tabs>
      <w:ind w:left="851" w:right="851"/>
    </w:pPr>
    <w:rPr>
      <w:rFonts w:ascii="Trebuchet MS" w:hAnsi="Trebuchet MS"/>
      <w:caps/>
      <w:color w:val="73787D"/>
      <w:spacing w:val="2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C06BC"/>
    <w:rPr>
      <w:rFonts w:ascii="Trebuchet MS" w:hAnsi="Trebuchet MS"/>
      <w:caps/>
      <w:color w:val="73787D"/>
      <w:spacing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BA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BA8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1F05E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F570E"/>
  </w:style>
  <w:style w:type="paragraph" w:styleId="NormalWeb">
    <w:name w:val="Normal (Web)"/>
    <w:basedOn w:val="Normal"/>
    <w:uiPriority w:val="99"/>
    <w:semiHidden/>
    <w:unhideWhenUsed/>
    <w:rsid w:val="009D29A1"/>
    <w:pPr>
      <w:spacing w:before="100" w:beforeAutospacing="1" w:after="100" w:afterAutospacing="1"/>
    </w:pPr>
    <w:rPr>
      <w:rFonts w:eastAsia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B12B9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1F2A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urbanisme@syme05.fr" TargetMode="External"/><Relationship Id="rId18" Type="http://schemas.openxmlformats.org/officeDocument/2006/relationships/hyperlink" Target="mailto:chloe.pelleray@syme05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urbanisme@syme05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urbanisme@syme05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ennifer.tulle@syme05.fr-" TargetMode="External"/><Relationship Id="rId20" Type="http://schemas.openxmlformats.org/officeDocument/2006/relationships/hyperlink" Target="mailto:jennifer.tulle@syme05.fr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athilde.vaur@syme05.fr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mathilde.vaur@syme05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hloe.pelleray@syme05.fr" TargetMode="External"/><Relationship Id="rId22" Type="http://schemas.openxmlformats.org/officeDocument/2006/relationships/hyperlink" Target="mailto:urbanisme@syme05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59C880-9CA3-5A4C-8C06-0CF0B7F2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cannizzo</dc:creator>
  <cp:keywords/>
  <dc:description/>
  <cp:lastModifiedBy>Mathilde VAUR</cp:lastModifiedBy>
  <cp:revision>20</cp:revision>
  <cp:lastPrinted>2017-03-23T08:10:00Z</cp:lastPrinted>
  <dcterms:created xsi:type="dcterms:W3CDTF">2017-03-23T08:10:00Z</dcterms:created>
  <dcterms:modified xsi:type="dcterms:W3CDTF">2023-04-24T12:46:00Z</dcterms:modified>
</cp:coreProperties>
</file>